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EA" w:rsidRPr="00CA69EA" w:rsidRDefault="00CA69EA" w:rsidP="00CA69EA">
      <w:pPr>
        <w:jc w:val="center"/>
        <w:rPr>
          <w:b/>
          <w:sz w:val="32"/>
          <w:szCs w:val="32"/>
        </w:rPr>
      </w:pPr>
      <w:r w:rsidRPr="00CA69EA">
        <w:rPr>
          <w:b/>
          <w:sz w:val="32"/>
          <w:szCs w:val="32"/>
        </w:rPr>
        <w:t>Решайте сами: голосование за благоустройство общественных территорий стартует в Бурятии</w:t>
      </w:r>
    </w:p>
    <w:p w:rsidR="00CA69EA" w:rsidRDefault="00CA69EA" w:rsidP="00CA69EA"/>
    <w:p w:rsidR="00CA69EA" w:rsidRPr="00CA69EA" w:rsidRDefault="00CA69EA" w:rsidP="00CA69EA">
      <w:r>
        <w:rPr>
          <w:noProof/>
          <w:lang w:eastAsia="ru-RU"/>
        </w:rPr>
        <w:drawing>
          <wp:inline distT="0" distB="0" distL="0" distR="0">
            <wp:extent cx="5940425" cy="3093504"/>
            <wp:effectExtent l="19050" t="0" r="3175" b="0"/>
            <wp:docPr id="1" name="Рисунок 1" descr="https://egov-buryatia.ru/upload/iblock/abc/abc0369b8c1c56357cfc8589134b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v-buryatia.ru/upload/iblock/abc/abc0369b8c1c56357cfc8589134b8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EA" w:rsidRDefault="00CA69EA" w:rsidP="00CA69EA"/>
    <w:p w:rsidR="00CA69EA" w:rsidRPr="00CA69EA" w:rsidRDefault="00CA69EA" w:rsidP="00CA69EA">
      <w:r w:rsidRPr="00CA69EA">
        <w:t xml:space="preserve">С 26 апреля по 30 мая стартует </w:t>
      </w:r>
      <w:proofErr w:type="spellStart"/>
      <w:r w:rsidRPr="00CA69EA">
        <w:t>онлай</w:t>
      </w:r>
      <w:proofErr w:type="gramStart"/>
      <w:r w:rsidRPr="00CA69EA">
        <w:t>н</w:t>
      </w:r>
      <w:proofErr w:type="spellEnd"/>
      <w:r w:rsidRPr="00CA69EA">
        <w:t>-</w:t>
      </w:r>
      <w:proofErr w:type="gramEnd"/>
      <w:r w:rsidRPr="00CA69EA">
        <w:t xml:space="preserve"> платформа по голосованию за объекты благоустройства. Каждому региону на ней будет посвящена отдельная страница, где жители смогут сделать выбор – какую из территорий нужно благоустроить в первую очередь. В Бурятии голосование пройдет по 21 району и 2 городским округам. Объекты, набравшие наибольшее число голосов, попадут в перечень для благоустройства на 2022 год, в том числе и по выбору </w:t>
      </w:r>
      <w:proofErr w:type="spellStart"/>
      <w:proofErr w:type="gramStart"/>
      <w:r w:rsidRPr="00CA69EA">
        <w:t>дизайн-проекта</w:t>
      </w:r>
      <w:proofErr w:type="spellEnd"/>
      <w:proofErr w:type="gramEnd"/>
      <w:r w:rsidRPr="00CA69EA">
        <w:t>.</w:t>
      </w:r>
    </w:p>
    <w:p w:rsidR="00CA69EA" w:rsidRPr="00CA69EA" w:rsidRDefault="00CA69EA" w:rsidP="00CA69EA">
      <w:r w:rsidRPr="00CA69EA">
        <w:t>Главными преимуществами платформы станут доступность голосования, прозрачный выбор территорий, обмен данных с существующими региональными платформами. Процесс голосования будет доступен для жителей конкретного населенного пункта по месту их прописки.</w:t>
      </w:r>
    </w:p>
    <w:p w:rsidR="00CA69EA" w:rsidRPr="00CA69EA" w:rsidRDefault="00CA69EA" w:rsidP="00CA69EA">
      <w:r w:rsidRPr="00CA69EA">
        <w:t xml:space="preserve">«Проект сосредоточен на том, чтобы именно граждане выбирали, где они хотят благоустроить территорию, а также сами смогли принять участие в выборе </w:t>
      </w:r>
      <w:proofErr w:type="spellStart"/>
      <w:proofErr w:type="gramStart"/>
      <w:r w:rsidRPr="00CA69EA">
        <w:t>дизайн-проекта</w:t>
      </w:r>
      <w:proofErr w:type="spellEnd"/>
      <w:proofErr w:type="gramEnd"/>
      <w:r w:rsidRPr="00CA69EA">
        <w:t xml:space="preserve">. Таким </w:t>
      </w:r>
      <w:proofErr w:type="gramStart"/>
      <w:r w:rsidRPr="00CA69EA">
        <w:t>образом</w:t>
      </w:r>
      <w:proofErr w:type="gramEnd"/>
      <w:r w:rsidRPr="00CA69EA">
        <w:t xml:space="preserve"> мы действительно можем говорить о формировании комфортной для граждан городской среды» - отметил Евгений </w:t>
      </w:r>
      <w:proofErr w:type="spellStart"/>
      <w:r w:rsidRPr="00CA69EA">
        <w:t>Луковников</w:t>
      </w:r>
      <w:proofErr w:type="spellEnd"/>
      <w:r w:rsidRPr="00CA69EA">
        <w:t>, заместитель Председателя Правительства Республики Бурятия</w:t>
      </w:r>
    </w:p>
    <w:p w:rsidR="00CA69EA" w:rsidRPr="00CA69EA" w:rsidRDefault="00CA69EA" w:rsidP="00CA69EA">
      <w:r w:rsidRPr="00CA69EA">
        <w:t>« После регистрации на платформе через «</w:t>
      </w:r>
      <w:proofErr w:type="spellStart"/>
      <w:r w:rsidRPr="00CA69EA">
        <w:t>Госуслуги</w:t>
      </w:r>
      <w:proofErr w:type="spellEnd"/>
      <w:r w:rsidRPr="00CA69EA">
        <w:t xml:space="preserve">» или </w:t>
      </w:r>
      <w:proofErr w:type="spellStart"/>
      <w:r w:rsidRPr="00CA69EA">
        <w:t>соцсети</w:t>
      </w:r>
      <w:proofErr w:type="spellEnd"/>
      <w:r w:rsidRPr="00CA69EA">
        <w:t xml:space="preserve"> пользователь сможет выбрать те объекты, которые, больше всего нуждаются в обновлении. Также сайт будет иметь мобильную версию, для смартфонов и планшетов</w:t>
      </w:r>
      <w:proofErr w:type="gramStart"/>
      <w:r w:rsidRPr="00CA69EA">
        <w:t xml:space="preserve">.», </w:t>
      </w:r>
      <w:proofErr w:type="gramEnd"/>
      <w:r w:rsidRPr="00CA69EA">
        <w:t xml:space="preserve">добавил Николай </w:t>
      </w:r>
      <w:proofErr w:type="spellStart"/>
      <w:r w:rsidRPr="00CA69EA">
        <w:t>Рузавин</w:t>
      </w:r>
      <w:proofErr w:type="spellEnd"/>
      <w:r w:rsidRPr="00CA69EA">
        <w:t>, министр строительства и модернизации ЖКХ Бурятии.</w:t>
      </w:r>
    </w:p>
    <w:p w:rsidR="00CA69EA" w:rsidRPr="00CA69EA" w:rsidRDefault="00CA69EA" w:rsidP="00CA69EA">
      <w:r w:rsidRPr="00CA69EA">
        <w:t>За время реализации данного проекта в 2017-2020 годах на территории Бурятии благоустроено 227 общественных территорий, в том числе 7 территорий в г</w:t>
      </w:r>
      <w:proofErr w:type="gramStart"/>
      <w:r w:rsidRPr="00CA69EA">
        <w:t>.У</w:t>
      </w:r>
      <w:proofErr w:type="gramEnd"/>
      <w:r w:rsidRPr="00CA69EA">
        <w:t xml:space="preserve">лан-Удэ (парк им. Д.Ж. </w:t>
      </w:r>
      <w:proofErr w:type="spellStart"/>
      <w:r w:rsidRPr="00CA69EA">
        <w:t>Жанаева</w:t>
      </w:r>
      <w:proofErr w:type="spellEnd"/>
      <w:r w:rsidRPr="00CA69EA">
        <w:t xml:space="preserve">, бульвар Карла Маркса, сквер «Молодежный», сквер за КДЦ «Заречный», сквер </w:t>
      </w:r>
      <w:proofErr w:type="spellStart"/>
      <w:r w:rsidRPr="00CA69EA">
        <w:t>мкр</w:t>
      </w:r>
      <w:proofErr w:type="spellEnd"/>
      <w:r w:rsidRPr="00CA69EA">
        <w:t>. Стеклозавод, площадь Славы, и сквер «Ровесникам,</w:t>
      </w:r>
    </w:p>
    <w:p w:rsidR="009E0F61" w:rsidRDefault="009E0F61"/>
    <w:sectPr w:rsidR="009E0F61" w:rsidSect="009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9EA"/>
    <w:rsid w:val="009E0F61"/>
    <w:rsid w:val="00CA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Захаров</cp:lastModifiedBy>
  <cp:revision>1</cp:revision>
  <dcterms:created xsi:type="dcterms:W3CDTF">2021-03-04T09:53:00Z</dcterms:created>
  <dcterms:modified xsi:type="dcterms:W3CDTF">2021-03-04T09:55:00Z</dcterms:modified>
</cp:coreProperties>
</file>