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За 1 квартал 2024 года при работе с письменным обращением граждан не нарушены сроки исполнения, ответы заявителям отправлены в установленный срок</w:t>
      </w:r>
      <w:r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.</w:t>
      </w:r>
    </w:p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Поступило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1) 5 заявлений  о выделении древесины для собственных нужд;</w:t>
      </w:r>
    </w:p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2)  3 заявлений о присвоении адреса объекту недвижимости;</w:t>
      </w:r>
    </w:p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3) 1 заявление о возможном обнаружении газовых и нефтяных месторождений;</w:t>
      </w:r>
    </w:p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4) 1 заявление  о неизменности ранее предоставленных данных лица, состоящего на учет в качестве нуждающихся в жилье;</w:t>
      </w:r>
    </w:p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5) 922 обращений на получение государственных услуг, предоставляемых Администрацией, с элементами межведомственного взаимодействия с Управлением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Росреестра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по РБ, ОСЗН по Еравнинскому району, ПФ РФ, АМО "Еравнинский район", от граждан на получение выписок на наличие подсобного хозяйства, архивных справок;</w:t>
      </w:r>
    </w:p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Заявлений криминального характера о преступлениях не поступало.</w:t>
      </w:r>
    </w:p>
    <w:p w:rsidR="00715132" w:rsidRDefault="00715132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По результатам заявлений: выделено 640 куб.м. древесины для собственных нужд, вынесено 3 Постановления о присвоении адреса по 3 заявлениям, выписаны 922 справок и выписок, пройдена перерегистрация гражданина, состоящего на учете в качестве нуждающихся в жилье, предоставляемых по договорам социального найма 1 семья для дальнейшего участия в федеральной целевой программе в жилищной сфере. 1 заявление о возможном обнаружении газовых и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нефтяных месторождений переслано в АМО «Еравнинский район», </w:t>
      </w:r>
    </w:p>
    <w:p w:rsidR="00715132" w:rsidRDefault="00C475B0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</w:pPr>
      <w:r w:rsidRPr="00C475B0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>Также поступило устные обращения:</w:t>
      </w:r>
    </w:p>
    <w:p w:rsidR="00C475B0" w:rsidRDefault="00C475B0" w:rsidP="00C475B0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7 устных обращения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по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имущественно-земельным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вопросам. Специалистом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Байбородиной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В.В. даны разъяснения и рекомендации по поводу оформлений земельных участков, жилых помещений в собственность.</w:t>
      </w:r>
    </w:p>
    <w:p w:rsidR="00C475B0" w:rsidRDefault="00C475B0" w:rsidP="00C475B0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1 обращение от семьи, состоящей на учете в качестве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нуждающихся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в жилье, об очередности на получения жилищного сертификата. Специалистом Дымбрыловой Н.Г. даны разъяснения о компетентном органе, осуществляющего  очередность на получение жилищного сертификата. Гражданину рекомендовано пройти перерегистрацию.</w:t>
      </w:r>
    </w:p>
    <w:p w:rsidR="00C475B0" w:rsidRDefault="0094523F" w:rsidP="00C475B0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3 обращения по осмотру земельного участка для получения древесины на строительство нового жилого дома. Специалистом Дымбрыловой Н.Г.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проведен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выезды на земельные участки, составлены и выданы акты осмотра.</w:t>
      </w:r>
    </w:p>
    <w:p w:rsidR="0094523F" w:rsidRPr="00C475B0" w:rsidRDefault="0094523F" w:rsidP="00C475B0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1 обращение о факте выброса мусора в большом объеме на пустыре с южной стороны  села. Работниками ХТО и осужденными к обязательным работам проведена очистка территории.</w:t>
      </w:r>
    </w:p>
    <w:p w:rsidR="00C475B0" w:rsidRDefault="00C475B0" w:rsidP="0071513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За 2 квартал 2024 года при работе с письменным обращением граждан не нарушены сроки исполнения, ответы заявителям отправлены в установленный срок</w:t>
      </w:r>
      <w:r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.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Поступило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1) 1 заявление  о выделении древесины для собственных нужд;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2)  3</w:t>
      </w:r>
      <w:r w:rsidR="00D92C2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заявления о присвоении адреса объекту недвижимости;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3) 1 заявление об осмотре жилого помещения; 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4) 1 заявление  о возможности подключить уличное освещение;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5)  4 заявлений о выдаче архивных документов: установление факта проживания в 1990х годах; выдачи выписки из похозяйственной книги для оформления земельного участка; о наличии журнала записей актов гражданского состояния.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5) 1603 обращений на получение государственных услуг, предоставляемых Администрацией, с элементами межведомственного взаимодействия с Управлением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Росреестра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по РБ, ОСЗН по Еравнинскому району, ПФ РФ, АМО "Еравнинский район", от граждан на получение выписок на наличие подсобного хозяйства, архивных справок;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Заявлений криминального характера о преступлениях не поступало.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По результатам заявлений: выделено 80 куб.м. древесины для собственных нужд, вынесено 3 Постановления о присвоении адреса по 3 заявлениям,</w:t>
      </w:r>
      <w:r w:rsidR="007D1169">
        <w:rPr>
          <w:rFonts w:ascii="Helvetica" w:eastAsia="Times New Roman" w:hAnsi="Helvetica" w:cs="Helvetica"/>
          <w:color w:val="333333"/>
          <w:sz w:val="20"/>
          <w:szCs w:val="20"/>
        </w:rPr>
        <w:t xml:space="preserve"> выданы 2 архивные выписки о наличии </w:t>
      </w:r>
      <w:r w:rsidR="007D1169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права на земельный участок, на 2 заявления отказано в выдаче архивных справок в связи с отсутствием сведений,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D92C24">
        <w:rPr>
          <w:rFonts w:ascii="Helvetica" w:eastAsia="Times New Roman" w:hAnsi="Helvetica" w:cs="Helvetica"/>
          <w:color w:val="333333"/>
          <w:sz w:val="20"/>
          <w:szCs w:val="20"/>
        </w:rPr>
        <w:t>проведен и выдан акт осмотра 1/2 части жилого помещения, дан ответ, что уличное освещение запланировано в</w:t>
      </w:r>
      <w:proofErr w:type="gramEnd"/>
      <w:r w:rsidR="00D92C24">
        <w:rPr>
          <w:rFonts w:ascii="Helvetica" w:eastAsia="Times New Roman" w:hAnsi="Helvetica" w:cs="Helvetica"/>
          <w:color w:val="333333"/>
          <w:sz w:val="20"/>
          <w:szCs w:val="20"/>
        </w:rPr>
        <w:t xml:space="preserve"> 2025 году, 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выписаны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1603 справок и выписок</w:t>
      </w:r>
      <w:r w:rsidR="007D1169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</w:pPr>
      <w:r w:rsidRPr="00C475B0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>Также поступило устные обращения:</w:t>
      </w:r>
    </w:p>
    <w:p w:rsidR="00B97A1F" w:rsidRDefault="0045361F" w:rsidP="00B97A1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7</w:t>
      </w:r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 xml:space="preserve"> устных обращения </w:t>
      </w:r>
      <w:proofErr w:type="gramStart"/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 xml:space="preserve">по </w:t>
      </w:r>
      <w:proofErr w:type="spellStart"/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>имущественно-земельным</w:t>
      </w:r>
      <w:proofErr w:type="spellEnd"/>
      <w:proofErr w:type="gramEnd"/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 xml:space="preserve"> вопросам. Специалистом </w:t>
      </w:r>
      <w:proofErr w:type="spellStart"/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>Байбородиной</w:t>
      </w:r>
      <w:proofErr w:type="spellEnd"/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 xml:space="preserve"> В.В. даны разъяснения и рекомендации по поводу оформлени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я</w:t>
      </w:r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 xml:space="preserve"> земельных участков, жилых помещений в собственность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, как снять объект капитального строительства с учета, уточнены границы спорного земельного участка.</w:t>
      </w:r>
    </w:p>
    <w:p w:rsidR="00B97A1F" w:rsidRDefault="00B97A1F" w:rsidP="00B97A1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1 обращение </w:t>
      </w:r>
      <w:r w:rsidR="00251EF0">
        <w:rPr>
          <w:rFonts w:ascii="Helvetica" w:eastAsia="Times New Roman" w:hAnsi="Helvetica" w:cs="Helvetica"/>
          <w:color w:val="333333"/>
          <w:sz w:val="20"/>
          <w:szCs w:val="20"/>
        </w:rPr>
        <w:t>об учетной норме жилья для оформления сельской ипотеки.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Специалистом Дымбрыловой Н.Г. </w:t>
      </w:r>
      <w:r w:rsidR="00251EF0">
        <w:rPr>
          <w:rFonts w:ascii="Helvetica" w:eastAsia="Times New Roman" w:hAnsi="Helvetica" w:cs="Helvetica"/>
          <w:color w:val="333333"/>
          <w:sz w:val="20"/>
          <w:szCs w:val="20"/>
        </w:rPr>
        <w:t>выдана копия Решения Совета депутатов</w:t>
      </w:r>
    </w:p>
    <w:p w:rsidR="00B97A1F" w:rsidRDefault="0045361F" w:rsidP="00B97A1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1 </w:t>
      </w:r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>обращени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е</w:t>
      </w:r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о пригодности жилого помещения для совершения сделки купли-продажи с использованием материнского капитала</w:t>
      </w:r>
      <w:r w:rsidR="00B97A1F">
        <w:rPr>
          <w:rFonts w:ascii="Helvetica" w:eastAsia="Times New Roman" w:hAnsi="Helvetica" w:cs="Helvetica"/>
          <w:color w:val="333333"/>
          <w:sz w:val="20"/>
          <w:szCs w:val="20"/>
        </w:rPr>
        <w:t xml:space="preserve">. Специалистом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Петровой Ю.С. визуально осмотрено жилое помещени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е-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выдана справка.</w:t>
      </w:r>
    </w:p>
    <w:p w:rsidR="00B97A1F" w:rsidRPr="00C475B0" w:rsidRDefault="00B97A1F" w:rsidP="00B97A1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1 обращение о </w:t>
      </w:r>
      <w:r w:rsidR="0045361F">
        <w:rPr>
          <w:rFonts w:ascii="Helvetica" w:eastAsia="Times New Roman" w:hAnsi="Helvetica" w:cs="Helvetica"/>
          <w:color w:val="333333"/>
          <w:sz w:val="20"/>
          <w:szCs w:val="20"/>
        </w:rPr>
        <w:t xml:space="preserve">собаке на </w:t>
      </w:r>
      <w:proofErr w:type="spellStart"/>
      <w:r w:rsidR="0045361F">
        <w:rPr>
          <w:rFonts w:ascii="Helvetica" w:eastAsia="Times New Roman" w:hAnsi="Helvetica" w:cs="Helvetica"/>
          <w:color w:val="333333"/>
          <w:sz w:val="20"/>
          <w:szCs w:val="20"/>
        </w:rPr>
        <w:t>самовыгуле</w:t>
      </w:r>
      <w:proofErr w:type="spellEnd"/>
      <w:r w:rsidR="0045361F">
        <w:rPr>
          <w:rFonts w:ascii="Helvetica" w:eastAsia="Times New Roman" w:hAnsi="Helvetica" w:cs="Helvetica"/>
          <w:color w:val="333333"/>
          <w:sz w:val="20"/>
          <w:szCs w:val="20"/>
        </w:rPr>
        <w:t xml:space="preserve"> и предположительный адрес владельца собаки. Глава поселения Дондоков Э.Б. выезжал на место предполагаемого нарушителя. Проведена профилактическая беседа.</w:t>
      </w: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B97A1F" w:rsidRDefault="00B97A1F" w:rsidP="00B97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Итого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нарастающим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с начала года поступило 1</w:t>
      </w:r>
      <w:r w:rsidR="007D1169">
        <w:rPr>
          <w:rFonts w:ascii="Helvetica" w:eastAsia="Times New Roman" w:hAnsi="Helvetica" w:cs="Helvetica"/>
          <w:color w:val="333333"/>
          <w:sz w:val="20"/>
          <w:szCs w:val="20"/>
        </w:rPr>
        <w:t>9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заявлений, </w:t>
      </w:r>
      <w:r w:rsidR="0045361F">
        <w:rPr>
          <w:rFonts w:ascii="Helvetica" w:eastAsia="Times New Roman" w:hAnsi="Helvetica" w:cs="Helvetica"/>
          <w:color w:val="333333"/>
          <w:sz w:val="20"/>
          <w:szCs w:val="20"/>
        </w:rPr>
        <w:t>26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обращений, выписаны </w:t>
      </w:r>
      <w:r w:rsidR="007D1169">
        <w:rPr>
          <w:rFonts w:ascii="Helvetica" w:eastAsia="Times New Roman" w:hAnsi="Helvetica" w:cs="Helvetica"/>
          <w:color w:val="333333"/>
          <w:sz w:val="20"/>
          <w:szCs w:val="20"/>
        </w:rPr>
        <w:t>1603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справок и выписок.</w:t>
      </w:r>
    </w:p>
    <w:p w:rsidR="0017370D" w:rsidRDefault="0017370D"/>
    <w:sectPr w:rsidR="0017370D" w:rsidSect="004F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D2CDB"/>
    <w:multiLevelType w:val="hybridMultilevel"/>
    <w:tmpl w:val="A1E68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556B6"/>
    <w:multiLevelType w:val="hybridMultilevel"/>
    <w:tmpl w:val="A1E68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132"/>
    <w:rsid w:val="0017370D"/>
    <w:rsid w:val="00251EF0"/>
    <w:rsid w:val="0045361F"/>
    <w:rsid w:val="004F638A"/>
    <w:rsid w:val="005E1D82"/>
    <w:rsid w:val="00715132"/>
    <w:rsid w:val="007D1169"/>
    <w:rsid w:val="008A36EC"/>
    <w:rsid w:val="0094523F"/>
    <w:rsid w:val="00B97A1F"/>
    <w:rsid w:val="00C475B0"/>
    <w:rsid w:val="00D9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2024-04-08T03:40:00Z</dcterms:created>
  <dcterms:modified xsi:type="dcterms:W3CDTF">2024-07-09T07:03:00Z</dcterms:modified>
</cp:coreProperties>
</file>