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F" w:rsidRDefault="0090358F" w:rsidP="0090358F">
      <w:pPr>
        <w:pStyle w:val="a5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8F" w:rsidRPr="00C3453E" w:rsidRDefault="0090358F" w:rsidP="0090358F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90358F" w:rsidRDefault="0090358F" w:rsidP="0090358F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FE7D81" w:rsidRPr="002A3AEC" w:rsidRDefault="00FE7D81" w:rsidP="00FE7D81">
      <w:pPr>
        <w:pStyle w:val="1"/>
        <w:numPr>
          <w:ilvl w:val="0"/>
          <w:numId w:val="0"/>
        </w:numPr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FE7D81" w:rsidRPr="002A3AEC" w:rsidRDefault="00FE7D81" w:rsidP="00FE7D81">
      <w:pPr>
        <w:tabs>
          <w:tab w:val="left" w:pos="405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3AE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0358F" w:rsidRPr="00AD018F" w:rsidRDefault="0090358F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18F">
        <w:rPr>
          <w:rFonts w:ascii="Times New Roman" w:hAnsi="Times New Roman" w:cs="Times New Roman"/>
          <w:sz w:val="28"/>
          <w:szCs w:val="28"/>
        </w:rPr>
        <w:t xml:space="preserve">№ </w:t>
      </w:r>
      <w:r w:rsidR="00BC1B4B">
        <w:rPr>
          <w:rFonts w:ascii="Times New Roman" w:hAnsi="Times New Roman" w:cs="Times New Roman"/>
          <w:sz w:val="28"/>
          <w:szCs w:val="28"/>
        </w:rPr>
        <w:t>154</w:t>
      </w:r>
    </w:p>
    <w:p w:rsidR="0090358F" w:rsidRPr="00AD018F" w:rsidRDefault="00441048" w:rsidP="009035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686273">
        <w:rPr>
          <w:rFonts w:ascii="Times New Roman" w:hAnsi="Times New Roman" w:cs="Times New Roman"/>
          <w:sz w:val="28"/>
          <w:szCs w:val="28"/>
        </w:rPr>
        <w:t>» декабря</w:t>
      </w:r>
      <w:r w:rsidR="004D3884">
        <w:rPr>
          <w:rFonts w:ascii="Times New Roman" w:hAnsi="Times New Roman" w:cs="Times New Roman"/>
          <w:sz w:val="28"/>
          <w:szCs w:val="28"/>
        </w:rPr>
        <w:t xml:space="preserve">  201</w:t>
      </w:r>
      <w:r w:rsidR="00727823">
        <w:rPr>
          <w:rFonts w:ascii="Times New Roman" w:hAnsi="Times New Roman" w:cs="Times New Roman"/>
          <w:sz w:val="28"/>
          <w:szCs w:val="28"/>
        </w:rPr>
        <w:t>8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AD018F">
        <w:rPr>
          <w:rFonts w:ascii="Times New Roman" w:hAnsi="Times New Roman" w:cs="Times New Roman"/>
          <w:sz w:val="28"/>
          <w:szCs w:val="28"/>
        </w:rPr>
        <w:t xml:space="preserve"> </w:t>
      </w:r>
      <w:r w:rsidR="0090358F" w:rsidRPr="00AD018F">
        <w:rPr>
          <w:rFonts w:ascii="Times New Roman" w:hAnsi="Times New Roman" w:cs="Times New Roman"/>
          <w:sz w:val="28"/>
          <w:szCs w:val="28"/>
        </w:rPr>
        <w:t xml:space="preserve">                   с. Сосново – Озерское</w:t>
      </w:r>
    </w:p>
    <w:p w:rsidR="0090358F" w:rsidRDefault="0090358F" w:rsidP="0090358F">
      <w:pPr>
        <w:jc w:val="both"/>
      </w:pPr>
    </w:p>
    <w:p w:rsidR="0090358F" w:rsidRDefault="0090358F" w:rsidP="0090358F">
      <w:pPr>
        <w:jc w:val="both"/>
      </w:pPr>
    </w:p>
    <w:p w:rsidR="00151F3C" w:rsidRPr="00151F3C" w:rsidRDefault="0090358F" w:rsidP="00151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 w:rsidR="00600A2A" w:rsidRPr="007C0D4C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686273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273" w:rsidRPr="00151F3C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>"</w:t>
      </w:r>
      <w:r w:rsidR="009A3AAA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AA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="00B570E9">
        <w:rPr>
          <w:rFonts w:ascii="Times New Roman" w:hAnsi="Times New Roman" w:cs="Times New Roman"/>
          <w:b/>
          <w:sz w:val="28"/>
          <w:szCs w:val="28"/>
        </w:rPr>
        <w:t xml:space="preserve"> "Сосново-Озерское" на 201</w:t>
      </w:r>
      <w:r w:rsidR="00BC1B4B">
        <w:rPr>
          <w:rFonts w:ascii="Times New Roman" w:hAnsi="Times New Roman" w:cs="Times New Roman"/>
          <w:b/>
          <w:sz w:val="28"/>
          <w:szCs w:val="28"/>
        </w:rPr>
        <w:t>9</w:t>
      </w:r>
      <w:r w:rsidR="00B570E9">
        <w:rPr>
          <w:rFonts w:ascii="Times New Roman" w:hAnsi="Times New Roman" w:cs="Times New Roman"/>
          <w:b/>
          <w:sz w:val="28"/>
          <w:szCs w:val="28"/>
        </w:rPr>
        <w:t>-202</w:t>
      </w:r>
      <w:r w:rsidR="00BC1B4B">
        <w:rPr>
          <w:rFonts w:ascii="Times New Roman" w:hAnsi="Times New Roman" w:cs="Times New Roman"/>
          <w:b/>
          <w:sz w:val="28"/>
          <w:szCs w:val="28"/>
        </w:rPr>
        <w:t>1</w:t>
      </w:r>
      <w:r w:rsidR="00151F3C" w:rsidRPr="00151F3C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4D3884" w:rsidRPr="004D3884" w:rsidRDefault="004D3884" w:rsidP="0015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A8" w:rsidRDefault="00243EA8" w:rsidP="00243EA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358F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D1D60">
        <w:rPr>
          <w:rFonts w:ascii="Times New Roman" w:hAnsi="Times New Roman"/>
          <w:sz w:val="28"/>
          <w:szCs w:val="28"/>
        </w:rPr>
        <w:t>В соответствии со статьей 179</w:t>
      </w:r>
      <w:r w:rsidR="00600A2A" w:rsidRPr="00600A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5D1D60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"Сосново-Озерское"</w:t>
      </w:r>
      <w:r w:rsidR="00600A2A">
        <w:rPr>
          <w:rFonts w:ascii="Times New Roman" w:hAnsi="Times New Roman"/>
          <w:sz w:val="24"/>
        </w:rPr>
        <w:t xml:space="preserve"> </w:t>
      </w:r>
      <w:r w:rsidR="005D1D60">
        <w:rPr>
          <w:rFonts w:ascii="Times New Roman" w:hAnsi="Times New Roman" w:cs="Times New Roman"/>
          <w:sz w:val="28"/>
          <w:szCs w:val="28"/>
        </w:rPr>
        <w:t>постановляет</w:t>
      </w:r>
      <w:r w:rsidR="0090358F" w:rsidRPr="00243EA8">
        <w:rPr>
          <w:rFonts w:ascii="Times New Roman" w:hAnsi="Times New Roman" w:cs="Times New Roman"/>
          <w:sz w:val="28"/>
          <w:szCs w:val="28"/>
        </w:rPr>
        <w:t>:</w:t>
      </w:r>
    </w:p>
    <w:p w:rsidR="00243EA8" w:rsidRPr="00243EA8" w:rsidRDefault="00243EA8" w:rsidP="00243EA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0358F" w:rsidRPr="004D3884" w:rsidRDefault="00991EC9" w:rsidP="0099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358F" w:rsidRPr="00243E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D1D60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5D1D60" w:rsidRPr="00151F3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1F3C" w:rsidRPr="00151F3C">
        <w:rPr>
          <w:rFonts w:ascii="Times New Roman" w:hAnsi="Times New Roman" w:cs="Times New Roman"/>
          <w:sz w:val="28"/>
          <w:szCs w:val="28"/>
        </w:rPr>
        <w:t>"</w:t>
      </w:r>
      <w:r w:rsidR="00040A38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BC1B4B">
        <w:rPr>
          <w:rFonts w:ascii="Times New Roman" w:hAnsi="Times New Roman" w:cs="Times New Roman"/>
          <w:sz w:val="28"/>
          <w:szCs w:val="28"/>
        </w:rPr>
        <w:t xml:space="preserve"> "Сосново-Озерское" на 2019</w:t>
      </w:r>
      <w:r w:rsidR="00B570E9">
        <w:rPr>
          <w:rFonts w:ascii="Times New Roman" w:hAnsi="Times New Roman" w:cs="Times New Roman"/>
          <w:sz w:val="28"/>
          <w:szCs w:val="28"/>
        </w:rPr>
        <w:t>-202</w:t>
      </w:r>
      <w:r w:rsidR="00BC1B4B">
        <w:rPr>
          <w:rFonts w:ascii="Times New Roman" w:hAnsi="Times New Roman" w:cs="Times New Roman"/>
          <w:sz w:val="28"/>
          <w:szCs w:val="28"/>
        </w:rPr>
        <w:t>1</w:t>
      </w:r>
      <w:r w:rsidR="00151F3C" w:rsidRPr="00151F3C">
        <w:rPr>
          <w:rFonts w:ascii="Times New Roman" w:hAnsi="Times New Roman" w:cs="Times New Roman"/>
          <w:sz w:val="28"/>
          <w:szCs w:val="28"/>
        </w:rPr>
        <w:t xml:space="preserve"> годы"</w:t>
      </w:r>
      <w:r w:rsidR="004D3884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EA8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данного постановления </w:t>
      </w:r>
      <w:r w:rsidR="005D1D60">
        <w:rPr>
          <w:rFonts w:ascii="Times New Roman" w:hAnsi="Times New Roman" w:cs="Times New Roman"/>
          <w:sz w:val="28"/>
          <w:szCs w:val="28"/>
        </w:rPr>
        <w:t>возложить на заместителя Главы АМО "Сосново-Озерское" С.Б. Бадмаева</w:t>
      </w:r>
      <w:r w:rsidRPr="00243EA8">
        <w:rPr>
          <w:rFonts w:ascii="Times New Roman" w:hAnsi="Times New Roman" w:cs="Times New Roman"/>
          <w:sz w:val="28"/>
          <w:szCs w:val="28"/>
        </w:rPr>
        <w:t>.</w:t>
      </w:r>
    </w:p>
    <w:p w:rsidR="0090358F" w:rsidRPr="00243EA8" w:rsidRDefault="0090358F" w:rsidP="00243E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3EA8">
        <w:rPr>
          <w:rFonts w:ascii="Times New Roman" w:hAnsi="Times New Roman" w:cs="Times New Roman"/>
          <w:spacing w:val="-4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90358F" w:rsidRDefault="0090358F" w:rsidP="0090358F">
      <w:pPr>
        <w:jc w:val="both"/>
        <w:rPr>
          <w:sz w:val="28"/>
          <w:szCs w:val="28"/>
        </w:rPr>
      </w:pPr>
    </w:p>
    <w:p w:rsidR="0090358F" w:rsidRPr="0090358F" w:rsidRDefault="0090358F" w:rsidP="0090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58F">
        <w:rPr>
          <w:rFonts w:ascii="Times New Roman" w:hAnsi="Times New Roman" w:cs="Times New Roman"/>
          <w:b/>
          <w:sz w:val="28"/>
          <w:szCs w:val="28"/>
        </w:rPr>
        <w:t>Глава МО  «Сосново - Озерское»                                Э.Б Дондоков</w:t>
      </w:r>
    </w:p>
    <w:p w:rsidR="0090358F" w:rsidRDefault="0090358F" w:rsidP="0090358F"/>
    <w:p w:rsidR="009C0A16" w:rsidRPr="0090358F" w:rsidRDefault="009C0A16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Default="00150B70" w:rsidP="009C0A1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150B70" w:rsidRP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150B70" w:rsidRDefault="00150B70" w:rsidP="00150B70">
      <w:pPr>
        <w:rPr>
          <w:rFonts w:ascii="Times New Roman" w:hAnsi="Times New Roman" w:cs="Times New Roman"/>
          <w:sz w:val="28"/>
          <w:szCs w:val="28"/>
        </w:rPr>
      </w:pPr>
    </w:p>
    <w:p w:rsidR="009C0A16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"28"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2018г. № 154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 и спорта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"Сосново-Озерское" на 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>Ответственный исполнитель: Администрация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"Сосново-Озерское"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9F8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145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 w:rsidRPr="0068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"Сосново-Озерское" </w:t>
      </w:r>
      <w:r w:rsidRPr="006859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314" w:type="dxa"/>
        <w:tblLook w:val="04A0"/>
      </w:tblPr>
      <w:tblGrid>
        <w:gridCol w:w="2660"/>
        <w:gridCol w:w="1701"/>
        <w:gridCol w:w="3827"/>
        <w:gridCol w:w="2126"/>
      </w:tblGrid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 - 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"Сосново-Озерское"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отраслевые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(функциональные)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"Сосново-Озерское"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населению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развития физической культуры и спорта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"Сосново-Озерское"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для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 жизни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детско-юношеского спорта</w:t>
            </w: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      </w:r>
          </w:p>
        </w:tc>
      </w:tr>
      <w:tr w:rsidR="00150B70" w:rsidTr="000A4982">
        <w:tc>
          <w:tcPr>
            <w:tcW w:w="2660" w:type="dxa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1) 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2)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3)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50B70" w:rsidTr="000A4982"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70" w:rsidTr="000A4982">
        <w:trPr>
          <w:trHeight w:val="39"/>
        </w:trPr>
        <w:tc>
          <w:tcPr>
            <w:tcW w:w="2660" w:type="dxa"/>
            <w:vMerge w:val="restart"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216,90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2"/>
          </w:tcPr>
          <w:p w:rsidR="00150B70" w:rsidRPr="00FE59D7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"Сосново-Озерское", тыс. руб.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50B70" w:rsidRPr="00F94477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период: 2019 - 2020 годы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  <w:vMerge/>
          </w:tcPr>
          <w:p w:rsidR="00150B70" w:rsidRPr="006859F8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  <w:tc>
          <w:tcPr>
            <w:tcW w:w="2126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B70" w:rsidTr="000A4982">
        <w:trPr>
          <w:trHeight w:val="33"/>
        </w:trPr>
        <w:tc>
          <w:tcPr>
            <w:tcW w:w="2660" w:type="dxa"/>
          </w:tcPr>
          <w:p w:rsidR="00150B70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3"/>
          </w:tcPr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77">
              <w:rPr>
                <w:rFonts w:ascii="Times New Roman" w:hAnsi="Times New Roman" w:cs="Times New Roman"/>
              </w:rPr>
              <w:t xml:space="preserve">- 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50%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50B70" w:rsidRPr="00145914" w:rsidRDefault="00150B70" w:rsidP="000A498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0B70" w:rsidRPr="00FF540C" w:rsidRDefault="00150B70" w:rsidP="000A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15 %</w:t>
            </w:r>
          </w:p>
        </w:tc>
      </w:tr>
    </w:tbl>
    <w:p w:rsidR="00150B70" w:rsidRPr="006859F8" w:rsidRDefault="00150B70" w:rsidP="0015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92DB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характеристика, основные проблемы и приоритеты реализации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B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B70" w:rsidRPr="006859F8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"Сосново-Озерское" на районной, республиканской, российской и международной спортивных аренах.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поселении н</w:t>
      </w:r>
      <w:r w:rsidRPr="00526F3A">
        <w:rPr>
          <w:rFonts w:ascii="Times New Roman" w:hAnsi="Times New Roman" w:cs="Times New Roman"/>
          <w:sz w:val="24"/>
          <w:szCs w:val="24"/>
        </w:rPr>
        <w:t>аблюдается устойчивый рост числа занимающихся физической культурой и спортом в клубах по месту жительства. Вовлечение людей с ограниченными возможностями в занятия спортом является мощным реабилитационным фактором.</w:t>
      </w:r>
    </w:p>
    <w:p w:rsidR="00150B70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F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526F3A">
        <w:rPr>
          <w:rFonts w:ascii="Times New Roman" w:hAnsi="Times New Roman" w:cs="Times New Roman"/>
          <w:sz w:val="24"/>
          <w:szCs w:val="24"/>
        </w:rPr>
        <w:t xml:space="preserve"> «Сосново-Озерское» занимаются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4896</w:t>
      </w:r>
      <w:r w:rsidRPr="00526F3A">
        <w:rPr>
          <w:rFonts w:ascii="Times New Roman" w:hAnsi="Times New Roman" w:cs="Times New Roman"/>
          <w:sz w:val="24"/>
          <w:szCs w:val="24"/>
        </w:rPr>
        <w:t xml:space="preserve"> человек населения. Согласно Единого календаря физкультурно-спортивных мероприятий, 1 раз в год проводится соревнование среди организаций и учреждений с.Сосново-Озерское. В </w:t>
      </w:r>
      <w:r>
        <w:rPr>
          <w:rFonts w:ascii="Times New Roman" w:hAnsi="Times New Roman" w:cs="Times New Roman"/>
          <w:sz w:val="24"/>
          <w:szCs w:val="24"/>
        </w:rPr>
        <w:t>2018 году участвовали 12</w:t>
      </w:r>
      <w:r w:rsidRPr="00526F3A">
        <w:rPr>
          <w:rFonts w:ascii="Times New Roman" w:hAnsi="Times New Roman" w:cs="Times New Roman"/>
          <w:sz w:val="24"/>
          <w:szCs w:val="24"/>
        </w:rPr>
        <w:t xml:space="preserve"> команд, количество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одной спартакиады составило– 3</w:t>
      </w:r>
      <w:r w:rsidRPr="00526F3A">
        <w:rPr>
          <w:rFonts w:ascii="Times New Roman" w:hAnsi="Times New Roman" w:cs="Times New Roman"/>
          <w:sz w:val="24"/>
          <w:szCs w:val="24"/>
        </w:rPr>
        <w:t>00 чел.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проводятся соревнования по мини-футболу, хоккею с мячом, гиревому спорту и т.п.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инструктора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Для сохранения положительной динамики и устойчивого развития физической культуры и спорта в ближайшие годы также необходимо развивать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A7DB4">
        <w:rPr>
          <w:rFonts w:ascii="Times New Roman" w:hAnsi="Times New Roman" w:cs="Times New Roman"/>
          <w:sz w:val="24"/>
          <w:szCs w:val="24"/>
        </w:rPr>
        <w:t xml:space="preserve"> инфраструктуру сферы физической культуры и спорта и 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инвалидов. 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как специфическая деятельность, направленная на формирование двигательных умений и навыков, повышение физических кондиций человека, сохранение и укрепление здоровья, гармоничное развитие личности, является мощным оздоровительным фактором, позволяющим использовать весь комплекс воздействия на человека: от формирования внутренних установок и желания вести здоровый образ жизни до создания благоприятных условий, стимулирующих человека к отказу от вредных привычек и пристрастий.</w:t>
      </w:r>
    </w:p>
    <w:p w:rsidR="00150B70" w:rsidRPr="00AA7DB4" w:rsidRDefault="00150B70" w:rsidP="00150B70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позволит обеспечить реализацию целей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недостаточное привлечение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DB4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Несмотря на то, что в настоящее время в </w:t>
      </w:r>
      <w:r>
        <w:rPr>
          <w:rFonts w:ascii="Times New Roman" w:hAnsi="Times New Roman" w:cs="Times New Roman"/>
          <w:sz w:val="24"/>
          <w:szCs w:val="24"/>
        </w:rPr>
        <w:t>сельском поселении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  <w:r>
        <w:rPr>
          <w:rFonts w:ascii="Times New Roman" w:hAnsi="Times New Roman" w:cs="Times New Roman"/>
          <w:sz w:val="24"/>
          <w:szCs w:val="24"/>
        </w:rPr>
        <w:t>вовлечения населения в сферу физической культуры и спорта</w:t>
      </w:r>
      <w:r w:rsidRPr="00AA7DB4">
        <w:rPr>
          <w:rFonts w:ascii="Times New Roman" w:hAnsi="Times New Roman" w:cs="Times New Roman"/>
          <w:sz w:val="24"/>
          <w:szCs w:val="24"/>
        </w:rPr>
        <w:t>, темпы прироста не достаточны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B4">
        <w:rPr>
          <w:rFonts w:ascii="Times New Roman" w:hAnsi="Times New Roman" w:cs="Times New Roman"/>
          <w:sz w:val="24"/>
          <w:szCs w:val="24"/>
        </w:rPr>
        <w:t xml:space="preserve">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многих лет спортсмены Еравнинского района входят в состав сборных команд и достойно представляют регион на крупнейших спортивных соревнованиях. </w:t>
      </w:r>
      <w:r>
        <w:rPr>
          <w:rFonts w:ascii="Times New Roman" w:hAnsi="Times New Roman" w:cs="Times New Roman"/>
          <w:sz w:val="24"/>
          <w:szCs w:val="24"/>
        </w:rPr>
        <w:t xml:space="preserve">В их числе большую долю занимают спортсмены сельского поселения "Сосново-Озерское". </w:t>
      </w:r>
      <w:r w:rsidRPr="00AA7DB4">
        <w:rPr>
          <w:rFonts w:ascii="Times New Roman" w:hAnsi="Times New Roman" w:cs="Times New Roman"/>
          <w:sz w:val="24"/>
          <w:szCs w:val="24"/>
        </w:rPr>
        <w:t xml:space="preserve">Участие и результаты выступлений спортсменов на всероссийских и международных соревнованиях всегда рассматривались как важный фактор укрепления социально-экономического имиджа Еравнинского района.  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 по внедрению физкультурно-оздоровительных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активности, в том числе путем вовлечения в этот процесс спортивных организаций независимо от форм собственности и ведомственной принадлежности.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150B70" w:rsidRPr="00AA7DB4" w:rsidRDefault="00150B70" w:rsidP="00150B70">
      <w:pPr>
        <w:pStyle w:val="ConsPlusNormal"/>
        <w:widowControl/>
        <w:spacing w:line="276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DB4">
        <w:rPr>
          <w:rFonts w:ascii="Times New Roman" w:hAnsi="Times New Roman" w:cs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"Сосново-Озерское"</w:t>
      </w:r>
      <w:r w:rsidRPr="00AA7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B70" w:rsidRPr="00AA7DB4" w:rsidRDefault="00150B70" w:rsidP="00150B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II. Цели и задачи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оздание </w:t>
      </w:r>
      <w:r>
        <w:rPr>
          <w:rFonts w:ascii="Times New Roman" w:hAnsi="Times New Roman" w:cs="Times New Roman"/>
          <w:bCs/>
          <w:sz w:val="24"/>
          <w:szCs w:val="24"/>
        </w:rPr>
        <w:t>населению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для развития физической культуры и спорта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 "Сосново-Озерское"</w:t>
      </w:r>
      <w:r w:rsidRPr="00145914">
        <w:rPr>
          <w:rFonts w:ascii="Times New Roman" w:hAnsi="Times New Roman" w:cs="Times New Roman"/>
          <w:bCs/>
          <w:sz w:val="24"/>
          <w:szCs w:val="24"/>
        </w:rPr>
        <w:t xml:space="preserve">, в том числе для </w:t>
      </w:r>
      <w:r w:rsidRPr="00145914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9E7">
        <w:rPr>
          <w:rFonts w:ascii="Times New Roman" w:hAnsi="Times New Roman" w:cs="Times New Roman"/>
          <w:sz w:val="24"/>
          <w:szCs w:val="24"/>
        </w:rPr>
        <w:t xml:space="preserve"> Для достижения этой цели необходимо решить следующие задачи: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 xml:space="preserve">- </w:t>
      </w:r>
      <w:r w:rsidRPr="00145914">
        <w:rPr>
          <w:rFonts w:ascii="Times New Roman" w:hAnsi="Times New Roman" w:cs="Times New Roman"/>
          <w:sz w:val="24"/>
          <w:szCs w:val="24"/>
        </w:rPr>
        <w:t xml:space="preserve">привлечение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5914">
        <w:rPr>
          <w:rFonts w:ascii="Times New Roman" w:hAnsi="Times New Roman" w:cs="Times New Roman"/>
          <w:sz w:val="24"/>
          <w:szCs w:val="24"/>
        </w:rPr>
        <w:t xml:space="preserve"> к здоровому образу жизни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FF540C" w:rsidRDefault="00150B70" w:rsidP="00150B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детско-юношеского спорта</w:t>
      </w:r>
      <w:r w:rsidRPr="00FF540C">
        <w:rPr>
          <w:rFonts w:ascii="Times New Roman" w:hAnsi="Times New Roman" w:cs="Times New Roman"/>
          <w:sz w:val="24"/>
          <w:szCs w:val="24"/>
        </w:rPr>
        <w:t>;</w:t>
      </w:r>
    </w:p>
    <w:p w:rsidR="00150B70" w:rsidRPr="001609E7" w:rsidRDefault="00150B70" w:rsidP="00150B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914">
        <w:rPr>
          <w:rFonts w:ascii="Times New Roman" w:hAnsi="Times New Roman" w:cs="Times New Roman"/>
          <w:sz w:val="24"/>
          <w:szCs w:val="24"/>
        </w:rPr>
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</w:t>
      </w:r>
      <w:r w:rsidRPr="001609E7"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III. Показатели (индикаторы) достижения целей и решения задач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 о показателях </w:t>
      </w:r>
      <w:r w:rsidRPr="006859F8">
        <w:rPr>
          <w:rFonts w:ascii="Times New Roman" w:hAnsi="Times New Roman" w:cs="Times New Roman"/>
          <w:sz w:val="24"/>
          <w:szCs w:val="24"/>
        </w:rPr>
        <w:t>(индикаторах) Программы и их значениях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годам р</w:t>
      </w:r>
      <w:r>
        <w:rPr>
          <w:rFonts w:ascii="Times New Roman" w:hAnsi="Times New Roman" w:cs="Times New Roman"/>
          <w:sz w:val="24"/>
          <w:szCs w:val="24"/>
        </w:rPr>
        <w:t>еализации приведены в таблице</w:t>
      </w:r>
      <w:r w:rsidRPr="006859F8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</w:p>
    <w:tbl>
      <w:tblPr>
        <w:tblW w:w="9903" w:type="dxa"/>
        <w:tblInd w:w="93" w:type="dxa"/>
        <w:tblLayout w:type="fixed"/>
        <w:tblLook w:val="0000"/>
      </w:tblPr>
      <w:tblGrid>
        <w:gridCol w:w="582"/>
        <w:gridCol w:w="4253"/>
        <w:gridCol w:w="850"/>
        <w:gridCol w:w="993"/>
        <w:gridCol w:w="1134"/>
        <w:gridCol w:w="1131"/>
        <w:gridCol w:w="960"/>
      </w:tblGrid>
      <w:tr w:rsidR="00150B70" w:rsidTr="000A498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2018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2019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по годам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0B70" w:rsidTr="000A4982">
        <w:trPr>
          <w:trHeight w:val="600"/>
        </w:trPr>
        <w:tc>
          <w:tcPr>
            <w:tcW w:w="9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0B70" w:rsidRDefault="00150B70" w:rsidP="000A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физической культуры и спорта</w:t>
            </w:r>
          </w:p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"Сосново-Озерское" на 2019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9F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жителей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150B70" w:rsidTr="000A4982">
        <w:trPr>
          <w:trHeight w:val="9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оличество спортивно-массовых и физкультурно-оздоровительных мероприятий</w:t>
            </w:r>
            <w:r w:rsidRPr="00147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50B70" w:rsidTr="000A49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B70" w:rsidRPr="001477C7" w:rsidRDefault="00150B70" w:rsidP="000A49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91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B70" w:rsidRPr="001477C7" w:rsidRDefault="00150B70" w:rsidP="000A49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50B70" w:rsidRDefault="00150B70" w:rsidP="00150B7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IV. Описание ожидаемых результатов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должно быть обеспечено: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</w:rPr>
        <w:t>повышение охвата населения сельского поселения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FD7A39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39">
        <w:rPr>
          <w:rFonts w:ascii="Times New Roman" w:hAnsi="Times New Roman" w:cs="Times New Roman"/>
          <w:b/>
          <w:sz w:val="24"/>
          <w:szCs w:val="24"/>
        </w:rPr>
        <w:t>V. Сроки и этапы реализации Программы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</w:t>
      </w:r>
      <w:r>
        <w:rPr>
          <w:rFonts w:ascii="Times New Roman" w:hAnsi="Times New Roman" w:cs="Times New Roman"/>
          <w:sz w:val="24"/>
          <w:szCs w:val="24"/>
        </w:rPr>
        <w:t>2019-2021</w:t>
      </w:r>
      <w:r w:rsidRPr="006859F8">
        <w:rPr>
          <w:rFonts w:ascii="Times New Roman" w:hAnsi="Times New Roman" w:cs="Times New Roman"/>
          <w:sz w:val="24"/>
          <w:szCs w:val="24"/>
        </w:rPr>
        <w:t xml:space="preserve"> годы. Этапы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6859F8">
        <w:rPr>
          <w:rFonts w:ascii="Times New Roman" w:hAnsi="Times New Roman" w:cs="Times New Roman"/>
          <w:sz w:val="24"/>
          <w:szCs w:val="24"/>
        </w:rPr>
        <w:t>Программы не выделяются в связи с тем, что ежегодно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предусматривается реализация взаимосвязанных комплексов мероприятий.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VI. Обоснование объема финансовых ресурсов, необходимых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для реализации Программы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"Сосново-Озерское"</w:t>
      </w:r>
      <w:r w:rsidRPr="006859F8">
        <w:rPr>
          <w:rFonts w:ascii="Times New Roman" w:hAnsi="Times New Roman" w:cs="Times New Roman"/>
          <w:sz w:val="24"/>
          <w:szCs w:val="24"/>
        </w:rPr>
        <w:t>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 xml:space="preserve">реализацию мероприятий. Общий объем финансирования Программы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859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2021 годах </w:t>
      </w:r>
      <w:r w:rsidRPr="006859F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216,9 </w:t>
      </w:r>
      <w:r w:rsidRPr="006859F8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2019 год – 72,3</w:t>
      </w:r>
      <w:r w:rsidRPr="006859F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прогнозный объем финансирования в рамках данной Программы на плановый  2020 - 2021 годы составляет: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- 2020 год - 72,3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- 2021 год - 72,3 тыс. руб.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подлежат ежегодному уточнению в установленном порядке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Pr="006859F8">
        <w:rPr>
          <w:rFonts w:ascii="Times New Roman" w:hAnsi="Times New Roman" w:cs="Times New Roman"/>
          <w:sz w:val="24"/>
          <w:szCs w:val="24"/>
        </w:rPr>
        <w:t>соответствующий год.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A3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и подпрограмм,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включенных  в Программу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мероприятиями для реализации поставленных целей и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 </w:t>
      </w:r>
      <w:r w:rsidRPr="006859F8">
        <w:rPr>
          <w:rFonts w:ascii="Times New Roman" w:hAnsi="Times New Roman" w:cs="Times New Roman"/>
          <w:sz w:val="24"/>
          <w:szCs w:val="24"/>
        </w:rPr>
        <w:t>Программы, достижения планируемых значений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индикаторов будут являться: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580A9E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в области </w:t>
      </w: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координация действий исполнителей программных мероприятий, заинтересованных органов и организаций..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70" w:rsidRPr="00A61946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VIII. Анализ рисков реализации Программы и описание мер</w:t>
      </w:r>
    </w:p>
    <w:p w:rsidR="00150B70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A3A">
        <w:rPr>
          <w:rFonts w:ascii="Times New Roman" w:hAnsi="Times New Roman" w:cs="Times New Roman"/>
          <w:b/>
          <w:sz w:val="24"/>
          <w:szCs w:val="24"/>
        </w:rPr>
        <w:t>управления рисками реализации Программы</w:t>
      </w:r>
    </w:p>
    <w:p w:rsidR="00150B70" w:rsidRPr="000D7A3A" w:rsidRDefault="00150B70" w:rsidP="0015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Основными рисками при реализации Программы являются: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 неэффективности организации и управления процессом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программных мероприятий;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риск,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связанный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неэффективным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</w:t>
      </w:r>
      <w:r w:rsidRPr="006859F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ализацию мероприятий Программы</w:t>
      </w:r>
      <w:r w:rsidRPr="006859F8">
        <w:rPr>
          <w:rFonts w:ascii="Times New Roman" w:hAnsi="Times New Roman" w:cs="Times New Roman"/>
          <w:sz w:val="24"/>
          <w:szCs w:val="24"/>
        </w:rPr>
        <w:t>;</w:t>
      </w:r>
    </w:p>
    <w:p w:rsidR="00150B70" w:rsidRPr="006859F8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С целью минимизации влияния рисков на достижение цели и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запланированных </w:t>
      </w:r>
      <w:r w:rsidRPr="006859F8">
        <w:rPr>
          <w:rFonts w:ascii="Times New Roman" w:hAnsi="Times New Roman" w:cs="Times New Roman"/>
          <w:sz w:val="24"/>
          <w:szCs w:val="24"/>
        </w:rPr>
        <w:t>результатов ответственным исполнителем в процессе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возможно </w:t>
      </w:r>
      <w:r w:rsidRPr="006859F8">
        <w:rPr>
          <w:rFonts w:ascii="Times New Roman" w:hAnsi="Times New Roman" w:cs="Times New Roman"/>
          <w:sz w:val="24"/>
          <w:szCs w:val="24"/>
        </w:rPr>
        <w:t>принятие следующих общих мер: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отслеживать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запланированных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промежуточных показателей и индикаторов Программы;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принятие решений, направленных на достижение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взаимодействия исполнителей и соисполнителей Программы,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контроля качества ее </w:t>
      </w:r>
      <w:r w:rsidRPr="006859F8">
        <w:rPr>
          <w:rFonts w:ascii="Times New Roman" w:hAnsi="Times New Roman" w:cs="Times New Roman"/>
          <w:sz w:val="24"/>
          <w:szCs w:val="24"/>
        </w:rPr>
        <w:t>выполнения;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− оперативное реагирование на изменения факторов внешней и</w:t>
      </w:r>
      <w:r>
        <w:rPr>
          <w:rFonts w:ascii="Times New Roman" w:hAnsi="Times New Roman" w:cs="Times New Roman"/>
          <w:sz w:val="24"/>
          <w:szCs w:val="24"/>
        </w:rPr>
        <w:t xml:space="preserve"> внутренней среды и </w:t>
      </w:r>
      <w:r w:rsidRPr="006859F8">
        <w:rPr>
          <w:rFonts w:ascii="Times New Roman" w:hAnsi="Times New Roman" w:cs="Times New Roman"/>
          <w:sz w:val="24"/>
          <w:szCs w:val="24"/>
        </w:rPr>
        <w:t>внесение соответствующих корректировок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Программу.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9F8">
        <w:rPr>
          <w:rFonts w:ascii="Times New Roman" w:hAnsi="Times New Roman" w:cs="Times New Roman"/>
          <w:sz w:val="24"/>
          <w:szCs w:val="24"/>
        </w:rPr>
        <w:t>Принятие общих мер по управлению рисками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6859F8">
        <w:rPr>
          <w:rFonts w:ascii="Times New Roman" w:hAnsi="Times New Roman" w:cs="Times New Roman"/>
          <w:sz w:val="24"/>
          <w:szCs w:val="24"/>
        </w:rPr>
        <w:t>исполнителем (координатором) Программы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</w:rPr>
        <w:t xml:space="preserve">иторинга реализации Программы и </w:t>
      </w:r>
      <w:r w:rsidRPr="006859F8">
        <w:rPr>
          <w:rFonts w:ascii="Times New Roman" w:hAnsi="Times New Roman" w:cs="Times New Roman"/>
          <w:sz w:val="24"/>
          <w:szCs w:val="24"/>
        </w:rPr>
        <w:t>оценки ее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F8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Default="00150B70" w:rsidP="0015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B70" w:rsidRPr="00150B70" w:rsidRDefault="00150B70" w:rsidP="00150B70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</w:p>
    <w:sectPr w:rsidR="00150B70" w:rsidRPr="00150B70" w:rsidSect="00C4139B">
      <w:headerReference w:type="default" r:id="rId8"/>
      <w:pgSz w:w="11907" w:h="16840" w:code="9"/>
      <w:pgMar w:top="426" w:right="851" w:bottom="851" w:left="1418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8E" w:rsidRDefault="00D46A8E" w:rsidP="00556AE5">
      <w:pPr>
        <w:spacing w:after="0" w:line="240" w:lineRule="auto"/>
      </w:pPr>
      <w:r>
        <w:separator/>
      </w:r>
    </w:p>
  </w:endnote>
  <w:endnote w:type="continuationSeparator" w:id="1">
    <w:p w:rsidR="00D46A8E" w:rsidRDefault="00D46A8E" w:rsidP="005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8E" w:rsidRDefault="00D46A8E" w:rsidP="00556AE5">
      <w:pPr>
        <w:spacing w:after="0" w:line="240" w:lineRule="auto"/>
      </w:pPr>
      <w:r>
        <w:separator/>
      </w:r>
    </w:p>
  </w:footnote>
  <w:footnote w:type="continuationSeparator" w:id="1">
    <w:p w:rsidR="00D46A8E" w:rsidRDefault="00D46A8E" w:rsidP="005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Pr="00D16337" w:rsidRDefault="00FE7D81">
    <w:pPr>
      <w:pStyle w:val="a3"/>
      <w:rPr>
        <w:lang w:val="en-US"/>
      </w:rPr>
    </w:pPr>
  </w:p>
  <w:p w:rsidR="00FE7D81" w:rsidRPr="00AA0BEE" w:rsidRDefault="00FE7D8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49"/>
    <w:rsid w:val="00007BC8"/>
    <w:rsid w:val="00021A25"/>
    <w:rsid w:val="00040A38"/>
    <w:rsid w:val="00083D0B"/>
    <w:rsid w:val="00100C03"/>
    <w:rsid w:val="001445A0"/>
    <w:rsid w:val="00150B70"/>
    <w:rsid w:val="00151F3C"/>
    <w:rsid w:val="00171D69"/>
    <w:rsid w:val="0018632C"/>
    <w:rsid w:val="001C04CD"/>
    <w:rsid w:val="00213440"/>
    <w:rsid w:val="00224AA2"/>
    <w:rsid w:val="00243EA8"/>
    <w:rsid w:val="00260AD4"/>
    <w:rsid w:val="00261AEC"/>
    <w:rsid w:val="00266ACB"/>
    <w:rsid w:val="002A2207"/>
    <w:rsid w:val="002B1B51"/>
    <w:rsid w:val="0033267F"/>
    <w:rsid w:val="0036277A"/>
    <w:rsid w:val="003A59D3"/>
    <w:rsid w:val="003B5838"/>
    <w:rsid w:val="003B62F3"/>
    <w:rsid w:val="003D27A7"/>
    <w:rsid w:val="0040208E"/>
    <w:rsid w:val="004076F5"/>
    <w:rsid w:val="00417F73"/>
    <w:rsid w:val="00441048"/>
    <w:rsid w:val="004473B8"/>
    <w:rsid w:val="00483AD3"/>
    <w:rsid w:val="004D2C96"/>
    <w:rsid w:val="004D3884"/>
    <w:rsid w:val="00556AE5"/>
    <w:rsid w:val="00592E8A"/>
    <w:rsid w:val="005D1D60"/>
    <w:rsid w:val="005D4756"/>
    <w:rsid w:val="00600A2A"/>
    <w:rsid w:val="00686273"/>
    <w:rsid w:val="006A0DA0"/>
    <w:rsid w:val="006B3773"/>
    <w:rsid w:val="006B7EF6"/>
    <w:rsid w:val="0070735A"/>
    <w:rsid w:val="00721999"/>
    <w:rsid w:val="00727823"/>
    <w:rsid w:val="00736CFF"/>
    <w:rsid w:val="00765D22"/>
    <w:rsid w:val="007C0D4C"/>
    <w:rsid w:val="007C4CE1"/>
    <w:rsid w:val="007F194C"/>
    <w:rsid w:val="0081456B"/>
    <w:rsid w:val="008837E1"/>
    <w:rsid w:val="00892288"/>
    <w:rsid w:val="008A5314"/>
    <w:rsid w:val="008A6F3D"/>
    <w:rsid w:val="008B47FA"/>
    <w:rsid w:val="008D0049"/>
    <w:rsid w:val="008F7147"/>
    <w:rsid w:val="0090358F"/>
    <w:rsid w:val="009200B0"/>
    <w:rsid w:val="00970F54"/>
    <w:rsid w:val="00991EC9"/>
    <w:rsid w:val="009A3AAA"/>
    <w:rsid w:val="009B34C5"/>
    <w:rsid w:val="009C0A16"/>
    <w:rsid w:val="009F47F5"/>
    <w:rsid w:val="00A117A3"/>
    <w:rsid w:val="00A170BE"/>
    <w:rsid w:val="00A172F6"/>
    <w:rsid w:val="00A35285"/>
    <w:rsid w:val="00A37D80"/>
    <w:rsid w:val="00A6060A"/>
    <w:rsid w:val="00A92F38"/>
    <w:rsid w:val="00AC66E3"/>
    <w:rsid w:val="00AD018F"/>
    <w:rsid w:val="00B3135A"/>
    <w:rsid w:val="00B570E9"/>
    <w:rsid w:val="00BC1B4B"/>
    <w:rsid w:val="00BE554C"/>
    <w:rsid w:val="00BE7655"/>
    <w:rsid w:val="00BF0271"/>
    <w:rsid w:val="00C24521"/>
    <w:rsid w:val="00C4139B"/>
    <w:rsid w:val="00C617DE"/>
    <w:rsid w:val="00CA047C"/>
    <w:rsid w:val="00CE2853"/>
    <w:rsid w:val="00CE357C"/>
    <w:rsid w:val="00D43A69"/>
    <w:rsid w:val="00D46A8E"/>
    <w:rsid w:val="00D932FB"/>
    <w:rsid w:val="00DF5163"/>
    <w:rsid w:val="00E200F2"/>
    <w:rsid w:val="00E4617C"/>
    <w:rsid w:val="00E57589"/>
    <w:rsid w:val="00EB09AD"/>
    <w:rsid w:val="00EB6F23"/>
    <w:rsid w:val="00EC3349"/>
    <w:rsid w:val="00EE433A"/>
    <w:rsid w:val="00F71818"/>
    <w:rsid w:val="00FC42A9"/>
    <w:rsid w:val="00FE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F"/>
  </w:style>
  <w:style w:type="paragraph" w:styleId="1">
    <w:name w:val="heading 1"/>
    <w:basedOn w:val="a"/>
    <w:next w:val="a"/>
    <w:link w:val="10"/>
    <w:qFormat/>
    <w:rsid w:val="0090358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0358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0358F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0358F"/>
    <w:pPr>
      <w:keepNext/>
      <w:numPr>
        <w:ilvl w:val="3"/>
        <w:numId w:val="1"/>
      </w:numPr>
      <w:spacing w:after="0" w:line="240" w:lineRule="auto"/>
      <w:ind w:right="5138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0358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90358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90358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0358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90358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0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8D004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8D0049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rsid w:val="008D0049"/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7">
    <w:name w:val="Гипертекстовая ссылка"/>
    <w:basedOn w:val="a0"/>
    <w:rsid w:val="008D0049"/>
    <w:rPr>
      <w:color w:val="008000"/>
    </w:rPr>
  </w:style>
  <w:style w:type="character" w:customStyle="1" w:styleId="a8">
    <w:name w:val="Цветовое выделение"/>
    <w:rsid w:val="008D0049"/>
    <w:rPr>
      <w:b/>
      <w:bCs/>
      <w:color w:val="000080"/>
    </w:rPr>
  </w:style>
  <w:style w:type="paragraph" w:customStyle="1" w:styleId="ConsPlusNormal">
    <w:name w:val="ConsPlusNormal"/>
    <w:rsid w:val="008D00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D00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9">
    <w:name w:val="Normal (Web)"/>
    <w:basedOn w:val="a"/>
    <w:rsid w:val="008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D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285"/>
  </w:style>
  <w:style w:type="character" w:customStyle="1" w:styleId="10">
    <w:name w:val="Заголовок 1 Знак"/>
    <w:basedOn w:val="a0"/>
    <w:link w:val="1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0358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0358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0358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035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0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358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43EA8"/>
    <w:pPr>
      <w:spacing w:after="0" w:line="240" w:lineRule="auto"/>
    </w:pPr>
  </w:style>
  <w:style w:type="paragraph" w:customStyle="1" w:styleId="ConsPlusTitle">
    <w:name w:val="ConsPlusTitle"/>
    <w:rsid w:val="00600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qFormat/>
    <w:rsid w:val="00600A2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150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5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2016-01-10T06:18:00Z</cp:lastPrinted>
  <dcterms:created xsi:type="dcterms:W3CDTF">2015-04-14T01:25:00Z</dcterms:created>
  <dcterms:modified xsi:type="dcterms:W3CDTF">2019-01-14T01:55:00Z</dcterms:modified>
</cp:coreProperties>
</file>