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3BFA"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 «Сосново-Озерское»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от 15.02.2021 г. №22/1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 в Устав муниципального  образования 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сельское поселение «Сосново-Озерское» 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Еравнинского района Республики Бурятия»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с. Сосново-Озерское</w:t>
      </w:r>
    </w:p>
    <w:p w:rsidR="00B63BFA" w:rsidRPr="00B63BFA" w:rsidRDefault="00B63BFA" w:rsidP="00B63BFA">
      <w:pPr>
        <w:tabs>
          <w:tab w:val="left" w:pos="0"/>
        </w:tabs>
        <w:autoSpaceDE w:val="0"/>
        <w:autoSpaceDN w:val="0"/>
        <w:adjustRightInd w:val="0"/>
        <w:spacing w:line="36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2021 г.</w:t>
      </w:r>
    </w:p>
    <w:p w:rsidR="00B63BFA" w:rsidRPr="00B63BFA" w:rsidRDefault="00B63BFA" w:rsidP="00B63BFA">
      <w:pPr>
        <w:autoSpaceDE w:val="0"/>
        <w:autoSpaceDN w:val="0"/>
        <w:adjustRightInd w:val="0"/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BFA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B63BFA" w:rsidRPr="00B63BFA" w:rsidRDefault="00B63BFA" w:rsidP="00B63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FA">
        <w:rPr>
          <w:rFonts w:ascii="Times New Roman" w:hAnsi="Times New Roman" w:cs="Times New Roman"/>
          <w:b/>
          <w:sz w:val="24"/>
          <w:szCs w:val="24"/>
        </w:rPr>
        <w:t>СОВЕТА ДЕПУТАТОВ</w:t>
      </w:r>
    </w:p>
    <w:p w:rsidR="00B63BFA" w:rsidRPr="00B63BFA" w:rsidRDefault="00B63BFA" w:rsidP="00B63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F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63BFA" w:rsidRPr="00B63BFA" w:rsidRDefault="00B63BFA" w:rsidP="00B63BF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FA">
        <w:rPr>
          <w:rFonts w:ascii="Times New Roman" w:hAnsi="Times New Roman" w:cs="Times New Roman"/>
          <w:b/>
          <w:sz w:val="24"/>
          <w:szCs w:val="24"/>
        </w:rPr>
        <w:t>«СОСНОВО-ОЗЕРСКОЕ»</w:t>
      </w:r>
    </w:p>
    <w:p w:rsidR="00B63BFA" w:rsidRPr="00B63BFA" w:rsidRDefault="00B63BFA" w:rsidP="00B63B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  <w:t xml:space="preserve">                     с. Сосново-Озерское</w:t>
      </w:r>
    </w:p>
    <w:p w:rsidR="00B63BFA" w:rsidRPr="00B63BFA" w:rsidRDefault="00B63BFA" w:rsidP="00B63B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B63BF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63BFA"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</w:p>
    <w:p w:rsidR="00B63BFA" w:rsidRPr="00B63BFA" w:rsidRDefault="00B63BFA" w:rsidP="00B63B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3BFA" w:rsidRPr="00B63BFA" w:rsidRDefault="00B63BFA" w:rsidP="00B63B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 «Сосново-Озерское»</w:t>
      </w:r>
    </w:p>
    <w:p w:rsidR="00B63BFA" w:rsidRPr="00B63BFA" w:rsidRDefault="00B63BFA" w:rsidP="00B63BFA">
      <w:pPr>
        <w:tabs>
          <w:tab w:val="left" w:pos="567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    </w:t>
      </w:r>
      <w:r w:rsidRPr="00B63BFA">
        <w:rPr>
          <w:rFonts w:ascii="Times New Roman" w:hAnsi="Times New Roman" w:cs="Times New Roman"/>
          <w:sz w:val="24"/>
          <w:szCs w:val="24"/>
        </w:rPr>
        <w:tab/>
      </w:r>
      <w:r w:rsidRPr="00B63BFA">
        <w:rPr>
          <w:rFonts w:ascii="Times New Roman" w:hAnsi="Times New Roman" w:cs="Times New Roman"/>
          <w:sz w:val="24"/>
          <w:szCs w:val="24"/>
        </w:rPr>
        <w:tab/>
        <w:t xml:space="preserve"> от 15 февраля 2021г. №22/1 </w:t>
      </w:r>
    </w:p>
    <w:p w:rsidR="00B63BFA" w:rsidRPr="00B63BFA" w:rsidRDefault="00B63BFA" w:rsidP="00B63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О внесении  изменений и дополнений в Устав</w:t>
      </w:r>
    </w:p>
    <w:p w:rsidR="00B63BFA" w:rsidRPr="00B63BFA" w:rsidRDefault="00B63BFA" w:rsidP="00B63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</w:t>
      </w:r>
    </w:p>
    <w:p w:rsidR="00B63BFA" w:rsidRPr="00B63BFA" w:rsidRDefault="00B63BFA" w:rsidP="00B63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сельское поселение «Сосново-Озерское» </w:t>
      </w:r>
    </w:p>
    <w:p w:rsidR="00B63BFA" w:rsidRPr="00B63BFA" w:rsidRDefault="00B63BFA" w:rsidP="00B63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>Еравнинского района Республики Бурятия</w:t>
      </w:r>
    </w:p>
    <w:p w:rsidR="00B63BFA" w:rsidRPr="00B63BFA" w:rsidRDefault="00B63BFA" w:rsidP="00B63B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3BFA" w:rsidRPr="00B63BFA" w:rsidRDefault="00B63BFA" w:rsidP="00B63BFA">
      <w:pPr>
        <w:pStyle w:val="a3"/>
        <w:ind w:firstLine="708"/>
        <w:jc w:val="both"/>
        <w:rPr>
          <w:sz w:val="24"/>
          <w:szCs w:val="24"/>
        </w:rPr>
      </w:pPr>
    </w:p>
    <w:p w:rsidR="00B63BFA" w:rsidRPr="00B63BFA" w:rsidRDefault="00B63BFA" w:rsidP="00B63BFA">
      <w:pPr>
        <w:pStyle w:val="a3"/>
        <w:ind w:firstLine="708"/>
        <w:jc w:val="both"/>
        <w:rPr>
          <w:sz w:val="24"/>
          <w:szCs w:val="24"/>
        </w:rPr>
      </w:pPr>
      <w:r w:rsidRPr="00B63BFA">
        <w:rPr>
          <w:sz w:val="24"/>
          <w:szCs w:val="24"/>
        </w:rPr>
        <w:t xml:space="preserve">Руководствуясь пунктом 1 части 10 статьи 35 Федерального закона от 06 октября 2003 года  №131-ФЗ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«Сосново-Озерское» в соответствие с действующим законодательством, Совет депутатов МО «Сосново-Озерское» </w:t>
      </w:r>
      <w:r w:rsidRPr="00B63BFA">
        <w:rPr>
          <w:b/>
          <w:sz w:val="24"/>
          <w:szCs w:val="24"/>
        </w:rPr>
        <w:t>р</w:t>
      </w:r>
      <w:r w:rsidRPr="00B63BFA">
        <w:rPr>
          <w:b/>
          <w:color w:val="000000"/>
          <w:sz w:val="24"/>
          <w:szCs w:val="24"/>
        </w:rPr>
        <w:t>ешил:</w:t>
      </w:r>
    </w:p>
    <w:p w:rsidR="00B63BFA" w:rsidRPr="00B63BFA" w:rsidRDefault="00B63BFA" w:rsidP="00B6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3BFA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сельского поселения «Сосново-Озерское» Еравнинского района Республики Бурятия от 19.07.2013 г. № 39/1 (в редакции решений Совета депутатов МО СП «Сосново-Озерское» от 29.12.2014 г. №8/2, от 24.11.2015 г. №16/1, от 01.08.2016 г. №21/1, от 15.12.2016 г. №23/1, от 16.03.2017 г. №26/1, от 28.07.2017 г. №28/1, от 18.09.2017 г. №30/1</w:t>
      </w:r>
      <w:proofErr w:type="gramEnd"/>
      <w:r w:rsidRPr="00B63BFA">
        <w:rPr>
          <w:rFonts w:ascii="Times New Roman" w:hAnsi="Times New Roman" w:cs="Times New Roman"/>
          <w:sz w:val="24"/>
          <w:szCs w:val="24"/>
        </w:rPr>
        <w:t>, от 20.02.2018 г. №33/1, от 29.05.2018 г. №37/1, от 18.01.2019 г. №4/1, от 03.04.2019 г. №6/1, от 25.09.2019 г. №10/1, от 05.03.2020 г. №14/1, от 09.11.2020 г. №17/1) следующие изменения и дополнения:</w:t>
      </w:r>
    </w:p>
    <w:p w:rsidR="00B63BFA" w:rsidRPr="00B63BFA" w:rsidRDefault="00B63BFA" w:rsidP="00B63BFA">
      <w:pPr>
        <w:tabs>
          <w:tab w:val="left" w:pos="10065"/>
        </w:tabs>
        <w:spacing w:after="0" w:line="240" w:lineRule="auto"/>
        <w:ind w:left="540" w:firstLine="27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 1.1 в статье 3 добавить пункт 18 следующего содержания: </w:t>
      </w:r>
    </w:p>
    <w:p w:rsidR="00B63BFA" w:rsidRPr="00B63BFA" w:rsidRDefault="00B63BFA" w:rsidP="00B63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BFA">
        <w:rPr>
          <w:rFonts w:ascii="Times New Roman" w:hAnsi="Times New Roman" w:cs="Times New Roman"/>
          <w:sz w:val="24"/>
          <w:szCs w:val="24"/>
        </w:rPr>
        <w:t xml:space="preserve">«18) </w:t>
      </w:r>
      <w:r w:rsidRPr="00B63BFA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63BFA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B63BFA" w:rsidRPr="00B63BFA" w:rsidRDefault="00B63BFA" w:rsidP="00B63BFA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BFA">
        <w:rPr>
          <w:rFonts w:ascii="Times New Roman" w:hAnsi="Times New Roman" w:cs="Times New Roman"/>
          <w:sz w:val="24"/>
          <w:szCs w:val="24"/>
          <w:shd w:val="clear" w:color="auto" w:fill="FFFFFF"/>
        </w:rPr>
        <w:t>1.2 дополнить статьей 11.1 следующего содержания:</w:t>
      </w:r>
    </w:p>
    <w:p w:rsidR="00B63BFA" w:rsidRPr="00B63BFA" w:rsidRDefault="00B63BFA" w:rsidP="00B63BFA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B63BF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B63BFA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статья 11.1. Инициативные проекты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B63BFA">
        <w:rPr>
          <w:color w:val="22272F"/>
        </w:rPr>
        <w:t>решения</w:t>
      </w:r>
      <w:proofErr w:type="gramEnd"/>
      <w:r w:rsidRPr="00B63BFA">
        <w:rPr>
          <w:color w:val="22272F"/>
        </w:rPr>
        <w:t xml:space="preserve"> которых предоставлено органам местного самоуправления, в администрацию поселения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</w:t>
      </w:r>
      <w:r w:rsidRPr="00B63BFA">
        <w:rPr>
          <w:color w:val="22272F"/>
        </w:rPr>
        <w:lastRenderedPageBreak/>
        <w:t>может быть предоставлено также иным лицам, осуществляющим деятельность на территории поселения.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3. Инициативный проект должен содержать следующие сведения: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1) описание проблемы, решение которой имеет приоритетное значение для поселения или его части;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2) обоснование предложений по решению указанной проблемы;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3) описание ожидаемого результата (ожидаемых результатов) реализации инициативного проекта;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4) предварительный расчет необходимых расходов на реализацию инициативного проекта;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5) планируемые сроки реализации инициативного проекта;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8) указание на территорию поселения или его части,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 xml:space="preserve">4. </w:t>
      </w:r>
      <w:proofErr w:type="gramStart"/>
      <w:r w:rsidRPr="00B63BFA">
        <w:rPr>
          <w:color w:val="22272F"/>
        </w:rPr>
        <w:t>Инициативный проект до его внесения в администрацию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</w:t>
      </w:r>
      <w:proofErr w:type="gramEnd"/>
      <w:r w:rsidRPr="00B63BFA">
        <w:rPr>
          <w:color w:val="22272F"/>
        </w:rPr>
        <w:t xml:space="preserve">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Инициаторы проекта при внесении инициативного проекта в администрацию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5. Информация о внесении инициативного проекта в администрацию поселения подлежит обнародованию и размещению на официальном сайте поселения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 </w:t>
      </w:r>
      <w:r w:rsidRPr="00B63BFA">
        <w:t>части 3</w:t>
      </w:r>
      <w:r w:rsidRPr="00B63BFA">
        <w:rPr>
          <w:color w:val="22272F"/>
        </w:rPr>
        <w:t> настоящей статьи, а также об инициаторах проекта.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случае</w:t>
      </w:r>
      <w:proofErr w:type="gramStart"/>
      <w:r w:rsidRPr="00B63BFA">
        <w:rPr>
          <w:color w:val="22272F"/>
        </w:rPr>
        <w:t>,</w:t>
      </w:r>
      <w:proofErr w:type="gramEnd"/>
      <w:r w:rsidRPr="00B63BFA">
        <w:rPr>
          <w:color w:val="22272F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поселение. В </w:t>
      </w:r>
      <w:r w:rsidRPr="00B63BFA">
        <w:rPr>
          <w:color w:val="22272F"/>
        </w:rPr>
        <w:lastRenderedPageBreak/>
        <w:t>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6. Инициативный проект подлежит обязательному рассмотрению администрацией поселения в течение 30 дней со дня его внесения. Администрация поселения по результатам рассмотрения инициативного проекта принимает одно из следующих решений: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7. Администрация поселения принимает решение об отказе в поддержке инициативного проекта в одном из следующих случаев: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1) несоблюдение установленного порядка внесения инициативного проекта и его рассмотрения;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Бурятия, уставу муниципального образования;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5) наличие возможности решения описанной в инициативном проекте проблемы более эффективным способом;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6) признание инициативного проекта не прошедшим конкурсный отбор.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8. Администрация поселения вправе, а в случае, предусмотренном </w:t>
      </w:r>
      <w:r w:rsidRPr="00B63BFA">
        <w:t>пунктом 5 части 7</w:t>
      </w:r>
      <w:r w:rsidRPr="00B63BFA">
        <w:rPr>
          <w:color w:val="22272F"/>
        </w:rPr>
        <w:t>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 xml:space="preserve">10. </w:t>
      </w:r>
      <w:proofErr w:type="gramStart"/>
      <w:r w:rsidRPr="00B63BFA">
        <w:rPr>
          <w:color w:val="22272F"/>
        </w:rPr>
        <w:t>В отношении инициативных проектов, выдвигаемых для получения финансовой поддержки за счет межбюджетных трансфертов из бюджета Республики Бурятия,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Бурятия</w:t>
      </w:r>
      <w:proofErr w:type="gramEnd"/>
      <w:r w:rsidRPr="00B63BFA">
        <w:rPr>
          <w:color w:val="22272F"/>
        </w:rPr>
        <w:t>. В этом случае требования </w:t>
      </w:r>
      <w:r w:rsidRPr="00B63BFA">
        <w:t>частей 3, 6, 7, 8, 9, 11 и 12</w:t>
      </w:r>
      <w:r w:rsidRPr="00B63BFA">
        <w:rPr>
          <w:color w:val="22272F"/>
        </w:rPr>
        <w:t> настоящей статьи не применяются.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11. В случае</w:t>
      </w:r>
      <w:proofErr w:type="gramStart"/>
      <w:r w:rsidRPr="00B63BFA">
        <w:rPr>
          <w:color w:val="22272F"/>
        </w:rPr>
        <w:t>,</w:t>
      </w:r>
      <w:proofErr w:type="gramEnd"/>
      <w:r w:rsidRPr="00B63BFA">
        <w:rPr>
          <w:color w:val="22272F"/>
        </w:rPr>
        <w:t xml:space="preserve"> если в администрацию поселения внесено несколько инициативных проектов, в том числе с описанием аналогичных по содержанию приоритетных проблем, администрация поселения организует проведение конкурсного отбора и информирует об этом инициаторов проекта.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администрацией поселения. При этом половина от общего числа членов коллегиального органа (комиссии) </w:t>
      </w:r>
      <w:r w:rsidRPr="00B63BFA">
        <w:rPr>
          <w:color w:val="22272F"/>
        </w:rPr>
        <w:lastRenderedPageBreak/>
        <w:t>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 xml:space="preserve">13. Инициаторы проекта, другие граждане, проживающие на территории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63BFA">
        <w:rPr>
          <w:color w:val="22272F"/>
        </w:rPr>
        <w:t>контроль за</w:t>
      </w:r>
      <w:proofErr w:type="gramEnd"/>
      <w:r w:rsidRPr="00B63BFA">
        <w:rPr>
          <w:color w:val="22272F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14. Информация о рассмотрении инициативного проекта администрацией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поселения в информационно-телекоммуникационной сети "Интернет". Отчет администрации поселения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Pr="00B63BFA">
        <w:rPr>
          <w:color w:val="22272F"/>
        </w:rPr>
        <w:t>,</w:t>
      </w:r>
      <w:proofErr w:type="gramEnd"/>
      <w:r w:rsidRPr="00B63BFA">
        <w:rPr>
          <w:color w:val="22272F"/>
        </w:rPr>
        <w:t xml:space="preserve"> если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15. Порядок выдвижения, внесения, обсуждения, рассмотрения инициативных проектов, а также проведения их конкурсного отбора на территории поселения может быть установлен законами Республики Бурятия</w:t>
      </w:r>
      <w:proofErr w:type="gramStart"/>
      <w:r w:rsidRPr="00B63BFA">
        <w:rPr>
          <w:color w:val="22272F"/>
        </w:rPr>
        <w:t>.»;</w:t>
      </w:r>
      <w:proofErr w:type="gramEnd"/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1.3 в статье 12: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а) часть 11 дополнить пунктом 7 следующего содержания: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«7) обсуждение инициативного проекта и принятие решения по вопросу о его одобрении</w:t>
      </w:r>
      <w:proofErr w:type="gramStart"/>
      <w:r w:rsidRPr="00B63BFA">
        <w:rPr>
          <w:color w:val="22272F"/>
        </w:rPr>
        <w:t>.»;</w:t>
      </w:r>
      <w:proofErr w:type="gramEnd"/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б) дополнить частью 13.1 следующего содержания: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</w:rPr>
        <w:t>«13.</w:t>
      </w:r>
      <w:r w:rsidRPr="00B63BFA">
        <w:rPr>
          <w:color w:val="22272F"/>
          <w:shd w:val="clear" w:color="auto" w:fill="FFFFFF"/>
        </w:rPr>
        <w:t xml:space="preserve">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63BFA">
        <w:rPr>
          <w:color w:val="22272F"/>
          <w:shd w:val="clear" w:color="auto" w:fill="FFFFFF"/>
        </w:rPr>
        <w:t>.»;</w:t>
      </w:r>
      <w:proofErr w:type="gramEnd"/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1.4 в статье 14: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а) часть 1 после слов «и должностных лиц местного самоуправления</w:t>
      </w:r>
      <w:proofErr w:type="gramStart"/>
      <w:r w:rsidRPr="00B63BFA">
        <w:rPr>
          <w:color w:val="22272F"/>
          <w:shd w:val="clear" w:color="auto" w:fill="FFFFFF"/>
        </w:rPr>
        <w:t>,»</w:t>
      </w:r>
      <w:proofErr w:type="gramEnd"/>
      <w:r w:rsidRPr="00B63BFA">
        <w:rPr>
          <w:color w:val="22272F"/>
          <w:shd w:val="clear" w:color="auto" w:fill="FFFFFF"/>
        </w:rPr>
        <w:t xml:space="preserve"> дополнить словами «обсуждения вопросов внесения инициативных проектов и их рассмотрения,»;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б) часть 2 дополнить абзацем следующего содержания: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«часть 3 дополнить абзацем следующего содержания: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«В собрании граждан по вопросам внесения инициативных проектов и их рассмотрения вправе принимать участие жители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B63BFA">
        <w:rPr>
          <w:color w:val="22272F"/>
          <w:shd w:val="clear" w:color="auto" w:fill="FFFFFF"/>
        </w:rPr>
        <w:t>.»;</w:t>
      </w:r>
      <w:proofErr w:type="gramEnd"/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1.5 в статье 16: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63BFA">
        <w:rPr>
          <w:color w:val="22272F"/>
          <w:shd w:val="clear" w:color="auto" w:fill="FFFFFF"/>
        </w:rPr>
        <w:t>.»;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proofErr w:type="gramEnd"/>
      <w:r w:rsidRPr="00B63BFA">
        <w:rPr>
          <w:color w:val="22272F"/>
          <w:shd w:val="clear" w:color="auto" w:fill="FFFFFF"/>
        </w:rPr>
        <w:t>б) часть 3 дополнить пунктом 3 следующего содержания: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lastRenderedPageBreak/>
        <w:t>«3) жителей 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63BFA">
        <w:rPr>
          <w:color w:val="22272F"/>
          <w:shd w:val="clear" w:color="auto" w:fill="FFFFFF"/>
        </w:rPr>
        <w:t>.»;</w:t>
      </w:r>
      <w:proofErr w:type="gramEnd"/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в) в части 4: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 xml:space="preserve">-в абзаце первом слова «органом муниципального образования. </w:t>
      </w:r>
      <w:proofErr w:type="gramStart"/>
      <w:r w:rsidRPr="00B63BFA">
        <w:rPr>
          <w:color w:val="22272F"/>
          <w:shd w:val="clear" w:color="auto" w:fill="FFFFFF"/>
        </w:rPr>
        <w:t>Нормативном</w:t>
      </w:r>
      <w:proofErr w:type="gramEnd"/>
      <w:r w:rsidRPr="00B63BFA">
        <w:rPr>
          <w:color w:val="22272F"/>
          <w:shd w:val="clear" w:color="auto" w:fill="FFFFFF"/>
        </w:rPr>
        <w:t>» заменить  словами «органом 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нормативном»;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-дополнить пунктом 6 следующего содержания: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B63BFA">
        <w:rPr>
          <w:color w:val="22272F"/>
          <w:shd w:val="clear" w:color="auto" w:fill="FFFFFF"/>
        </w:rPr>
        <w:t>.»</w:t>
      </w:r>
      <w:proofErr w:type="gramEnd"/>
      <w:r w:rsidRPr="00B63BFA">
        <w:rPr>
          <w:color w:val="22272F"/>
          <w:shd w:val="clear" w:color="auto" w:fill="FFFFFF"/>
        </w:rPr>
        <w:t>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г) пункт 1 части 6 дополнить  словами « или жителей поселения»;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1.6 часть 6 статьи 17.1 дополнить пунктом 4.1 следующего содержания: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B63BFA">
        <w:rPr>
          <w:color w:val="22272F"/>
          <w:shd w:val="clear" w:color="auto" w:fill="FFFFFF"/>
        </w:rPr>
        <w:t>;»</w:t>
      </w:r>
      <w:proofErr w:type="gramEnd"/>
      <w:r w:rsidRPr="00B63BFA">
        <w:rPr>
          <w:color w:val="22272F"/>
          <w:shd w:val="clear" w:color="auto" w:fill="FFFFFF"/>
        </w:rPr>
        <w:t>;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1.7 дополнить статьей 45.1 следующего содержания: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72F"/>
          <w:shd w:val="clear" w:color="auto" w:fill="FFFFFF"/>
        </w:rPr>
      </w:pPr>
      <w:r w:rsidRPr="00B63BFA">
        <w:rPr>
          <w:color w:val="22272F"/>
          <w:shd w:val="clear" w:color="auto" w:fill="FFFFFF"/>
        </w:rPr>
        <w:t>«</w:t>
      </w:r>
      <w:r w:rsidRPr="00B63BFA">
        <w:rPr>
          <w:b/>
          <w:color w:val="22272F"/>
          <w:shd w:val="clear" w:color="auto" w:fill="FFFFFF"/>
        </w:rPr>
        <w:t xml:space="preserve"> статья 45.1 финансовое обеспечение реализации инициативных проектов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1. Источником финансового обеспечения реализации инициативных проектов, предусмотренных </w:t>
      </w:r>
      <w:r w:rsidRPr="00B63BFA">
        <w:t>статьей 26.1 </w:t>
      </w:r>
      <w:r w:rsidRPr="00B63BFA">
        <w:rPr>
          <w:color w:val="22272F"/>
        </w:rPr>
        <w:t xml:space="preserve">Федерального закона о местном самоуправлении,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63BFA">
        <w:rPr>
          <w:color w:val="22272F"/>
        </w:rPr>
        <w:t>формируемые</w:t>
      </w:r>
      <w:proofErr w:type="gramEnd"/>
      <w:r w:rsidRPr="00B63BFA">
        <w:rPr>
          <w:color w:val="22272F"/>
        </w:rPr>
        <w:t xml:space="preserve"> в том числе с учетом объемов инициативных платежей и (или) межбюджетных трансфертов из бюджета Республики Бурятия, предоставленных в целях финансового обеспечения соответствующих расходных обязательств поселения.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 </w:t>
      </w:r>
      <w:r w:rsidRPr="00B63BFA">
        <w:t>Бюджетным кодексом</w:t>
      </w:r>
      <w:r w:rsidRPr="00B63BFA">
        <w:rPr>
          <w:color w:val="22272F"/>
        </w:rPr>
        <w:t> Российской Федерации в местный бюджет в целях реализации конкретных инициативных проектов.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3. В случае</w:t>
      </w:r>
      <w:proofErr w:type="gramStart"/>
      <w:r w:rsidRPr="00B63BFA">
        <w:rPr>
          <w:color w:val="22272F"/>
        </w:rPr>
        <w:t>,</w:t>
      </w:r>
      <w:proofErr w:type="gramEnd"/>
      <w:r w:rsidRPr="00B63BFA">
        <w:rPr>
          <w:color w:val="22272F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поселения.</w:t>
      </w:r>
    </w:p>
    <w:p w:rsidR="00B63BFA" w:rsidRPr="00B63BFA" w:rsidRDefault="00B63BFA" w:rsidP="00B63BF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B63BFA">
        <w:rPr>
          <w:color w:val="22272F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63BFA">
        <w:rPr>
          <w:color w:val="22272F"/>
        </w:rPr>
        <w:t>.»;</w:t>
      </w:r>
      <w:proofErr w:type="gramEnd"/>
    </w:p>
    <w:p w:rsidR="00B63BFA" w:rsidRPr="00B63BFA" w:rsidRDefault="00B63BFA" w:rsidP="00B63BFA">
      <w:pPr>
        <w:tabs>
          <w:tab w:val="left" w:pos="70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sz w:val="24"/>
          <w:szCs w:val="24"/>
        </w:rPr>
        <w:tab/>
        <w:t>2. В порядке, установленном Федеральным законом от 21.07.2005 №97-ФЗ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B63BFA" w:rsidRPr="00B63BFA" w:rsidRDefault="00B63BFA" w:rsidP="00B63BFA">
      <w:pPr>
        <w:pStyle w:val="a5"/>
        <w:spacing w:after="0"/>
        <w:ind w:left="0" w:firstLine="567"/>
        <w:jc w:val="both"/>
        <w:rPr>
          <w:rFonts w:eastAsia="Calibri"/>
          <w:iCs/>
        </w:rPr>
      </w:pPr>
      <w:r w:rsidRPr="00B63BFA">
        <w:t>3. Обнародовать</w:t>
      </w:r>
      <w:r w:rsidRPr="00B63BFA">
        <w:rPr>
          <w:rFonts w:eastAsia="Calibri"/>
          <w:iCs/>
        </w:rPr>
        <w:t xml:space="preserve"> зарегистрированный муниципальный правовой акт о внесении изменений и дополнений в Устав </w:t>
      </w:r>
      <w:r w:rsidRPr="00B63BFA">
        <w:t>муниципального образования сельского поселения «Сосново-Озерское»</w:t>
      </w:r>
      <w:r w:rsidRPr="00B63BFA"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B63BFA" w:rsidRPr="00B63BFA" w:rsidRDefault="00B63BFA" w:rsidP="00B63BFA">
      <w:pPr>
        <w:pStyle w:val="a5"/>
        <w:spacing w:after="0"/>
        <w:ind w:left="0" w:firstLine="284"/>
        <w:jc w:val="both"/>
        <w:rPr>
          <w:rFonts w:eastAsia="Calibri"/>
          <w:iCs/>
        </w:rPr>
      </w:pPr>
      <w:r w:rsidRPr="00B63BFA">
        <w:lastRenderedPageBreak/>
        <w:t xml:space="preserve">    4. В десятидневный срок после обнародования направить информацию об опубликовании в </w:t>
      </w:r>
      <w:r w:rsidRPr="00B63BFA"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63BFA" w:rsidRPr="00B63BFA" w:rsidRDefault="00B63BFA" w:rsidP="00B63BFA">
      <w:pPr>
        <w:pStyle w:val="a5"/>
        <w:spacing w:after="0"/>
        <w:ind w:left="0" w:firstLine="567"/>
        <w:jc w:val="both"/>
        <w:rPr>
          <w:rFonts w:eastAsia="Calibri"/>
          <w:iCs/>
        </w:rPr>
      </w:pPr>
      <w:r w:rsidRPr="00B63BFA">
        <w:rPr>
          <w:rFonts w:eastAsia="Calibri"/>
          <w:iCs/>
        </w:rPr>
        <w:t xml:space="preserve">5. </w:t>
      </w:r>
      <w:r w:rsidRPr="00B63BFA">
        <w:rPr>
          <w:rStyle w:val="a7"/>
          <w:b w:val="0"/>
        </w:rPr>
        <w:t xml:space="preserve">Настоящее решение вступает в силу </w:t>
      </w:r>
      <w:r w:rsidRPr="00B63BFA">
        <w:rPr>
          <w:iCs/>
        </w:rPr>
        <w:t>после обнародования и его государственной регистрации.</w:t>
      </w:r>
    </w:p>
    <w:p w:rsidR="00B63BFA" w:rsidRPr="00B63BFA" w:rsidRDefault="00B63BFA" w:rsidP="00B63BFA">
      <w:pPr>
        <w:pStyle w:val="a5"/>
        <w:spacing w:after="0"/>
        <w:ind w:left="0" w:firstLine="567"/>
        <w:jc w:val="both"/>
      </w:pPr>
      <w:r w:rsidRPr="00B63BFA">
        <w:t>6. Контроль за исполнением настоящего решения возлагаю на себя.</w:t>
      </w: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BFA">
        <w:rPr>
          <w:rFonts w:ascii="Times New Roman" w:hAnsi="Times New Roman" w:cs="Times New Roman"/>
          <w:b/>
          <w:bCs/>
          <w:sz w:val="24"/>
          <w:szCs w:val="24"/>
        </w:rPr>
        <w:t>Глава муниципального образования</w:t>
      </w: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BFA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«Сосново-Озерское»                                                      Э.Б. </w:t>
      </w:r>
      <w:proofErr w:type="spellStart"/>
      <w:r w:rsidRPr="00B63BFA">
        <w:rPr>
          <w:rFonts w:ascii="Times New Roman" w:hAnsi="Times New Roman" w:cs="Times New Roman"/>
          <w:b/>
          <w:bCs/>
          <w:sz w:val="24"/>
          <w:szCs w:val="24"/>
        </w:rPr>
        <w:t>Дондоков</w:t>
      </w:r>
      <w:proofErr w:type="spellEnd"/>
      <w:r w:rsidRPr="00B63B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BF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17A" w:rsidRPr="00B63BFA" w:rsidRDefault="00B63BFA" w:rsidP="00B63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BFA">
        <w:rPr>
          <w:rFonts w:ascii="Times New Roman" w:hAnsi="Times New Roman" w:cs="Times New Roman"/>
          <w:bCs/>
          <w:sz w:val="24"/>
          <w:szCs w:val="24"/>
        </w:rPr>
        <w:t xml:space="preserve">исп. Дымбрылова Н.Г. 8(301-35) 21-167     </w:t>
      </w:r>
    </w:p>
    <w:sectPr w:rsidR="000A017A" w:rsidRPr="00B63BFA" w:rsidSect="009D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3BFA"/>
    <w:rsid w:val="000A017A"/>
    <w:rsid w:val="009D2D92"/>
    <w:rsid w:val="00B63BFA"/>
    <w:rsid w:val="00C9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63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63B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B63B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63BF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B63BFA"/>
    <w:rPr>
      <w:rFonts w:cs="Times New Roman"/>
      <w:b/>
      <w:bCs/>
    </w:rPr>
  </w:style>
  <w:style w:type="paragraph" w:customStyle="1" w:styleId="s1">
    <w:name w:val="s_1"/>
    <w:basedOn w:val="a"/>
    <w:rsid w:val="00B6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2586</Words>
  <Characters>14741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2021-02-04T08:46:00Z</dcterms:created>
  <dcterms:modified xsi:type="dcterms:W3CDTF">2021-02-15T08:25:00Z</dcterms:modified>
</cp:coreProperties>
</file>