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Pr="002F7ECB" w:rsidRDefault="002F7ECB" w:rsidP="002F7ECB">
      <w:pPr>
        <w:pStyle w:val="a3"/>
      </w:pPr>
      <w:r w:rsidRPr="002F7ECB"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CB" w:rsidRPr="002F7ECB" w:rsidRDefault="002F7ECB" w:rsidP="002F7E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F7EC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gramStart"/>
      <w:r w:rsidRPr="002F7EC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2F7E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7ECB" w:rsidRPr="002F7ECB" w:rsidRDefault="002F7ECB" w:rsidP="002F7E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F7ECB">
        <w:rPr>
          <w:rFonts w:ascii="Times New Roman" w:hAnsi="Times New Roman" w:cs="Times New Roman"/>
          <w:color w:val="auto"/>
          <w:sz w:val="28"/>
          <w:szCs w:val="28"/>
        </w:rPr>
        <w:t>ОБРАЗОВАНИЯ «СОСНОВО - ОЗЕРСКОЕ»</w:t>
      </w:r>
    </w:p>
    <w:p w:rsidR="002F7ECB" w:rsidRPr="002F7ECB" w:rsidRDefault="002F7ECB" w:rsidP="002F7ECB">
      <w:pPr>
        <w:pStyle w:val="1"/>
        <w:pBdr>
          <w:bottom w:val="thinThickSmallGap" w:sz="24" w:space="2" w:color="auto"/>
        </w:pBdr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2F7ECB" w:rsidRPr="002F7ECB" w:rsidRDefault="002F7ECB" w:rsidP="002F7ECB">
      <w:pPr>
        <w:tabs>
          <w:tab w:val="left" w:pos="4058"/>
        </w:tabs>
        <w:spacing w:after="0"/>
        <w:jc w:val="center"/>
        <w:rPr>
          <w:b/>
          <w:color w:val="auto"/>
          <w:sz w:val="44"/>
          <w:szCs w:val="44"/>
        </w:rPr>
      </w:pPr>
    </w:p>
    <w:p w:rsidR="002F7ECB" w:rsidRPr="002F7ECB" w:rsidRDefault="002F7ECB" w:rsidP="002F7ECB">
      <w:pPr>
        <w:tabs>
          <w:tab w:val="left" w:pos="4058"/>
        </w:tabs>
        <w:spacing w:after="0"/>
        <w:jc w:val="center"/>
        <w:rPr>
          <w:b/>
          <w:color w:val="auto"/>
          <w:sz w:val="44"/>
          <w:szCs w:val="44"/>
        </w:rPr>
      </w:pPr>
      <w:r w:rsidRPr="002F7ECB">
        <w:rPr>
          <w:b/>
          <w:color w:val="auto"/>
          <w:sz w:val="44"/>
          <w:szCs w:val="44"/>
        </w:rPr>
        <w:t>ПОСТАНОВЛЕНИЕ</w:t>
      </w:r>
    </w:p>
    <w:p w:rsidR="002F7ECB" w:rsidRPr="002F7ECB" w:rsidRDefault="002F7ECB" w:rsidP="002F7ECB">
      <w:pPr>
        <w:tabs>
          <w:tab w:val="left" w:pos="4058"/>
        </w:tabs>
        <w:spacing w:after="0"/>
        <w:jc w:val="center"/>
        <w:rPr>
          <w:b/>
          <w:color w:val="auto"/>
          <w:sz w:val="32"/>
          <w:szCs w:val="32"/>
        </w:rPr>
      </w:pPr>
    </w:p>
    <w:p w:rsidR="002F7ECB" w:rsidRPr="002F7ECB" w:rsidRDefault="0056688C" w:rsidP="002A45B4">
      <w:pPr>
        <w:tabs>
          <w:tab w:val="left" w:pos="709"/>
          <w:tab w:val="left" w:pos="4058"/>
          <w:tab w:val="center" w:pos="5321"/>
        </w:tabs>
        <w:spacing w:after="0"/>
        <w:jc w:val="center"/>
        <w:rPr>
          <w:color w:val="auto"/>
        </w:rPr>
      </w:pPr>
      <w:r>
        <w:rPr>
          <w:color w:val="auto"/>
        </w:rPr>
        <w:t xml:space="preserve">№ </w:t>
      </w:r>
      <w:r w:rsidR="009756A3">
        <w:rPr>
          <w:color w:val="auto"/>
        </w:rPr>
        <w:t>37</w:t>
      </w:r>
    </w:p>
    <w:p w:rsidR="002F7ECB" w:rsidRPr="002F7ECB" w:rsidRDefault="002A45B4" w:rsidP="002F7ECB">
      <w:pPr>
        <w:spacing w:after="0"/>
        <w:rPr>
          <w:color w:val="auto"/>
        </w:rPr>
      </w:pPr>
      <w:r>
        <w:rPr>
          <w:color w:val="auto"/>
        </w:rPr>
        <w:tab/>
      </w:r>
      <w:r w:rsidR="009756A3">
        <w:rPr>
          <w:color w:val="auto"/>
        </w:rPr>
        <w:t xml:space="preserve"> 20 июля 2021</w:t>
      </w:r>
      <w:r w:rsidR="002F7ECB" w:rsidRPr="002F7ECB">
        <w:rPr>
          <w:color w:val="auto"/>
        </w:rPr>
        <w:t xml:space="preserve"> г.                                                                   с. Сосново-Озерское</w:t>
      </w:r>
    </w:p>
    <w:p w:rsidR="002F7ECB" w:rsidRPr="002F7ECB" w:rsidRDefault="002F7ECB" w:rsidP="002F7ECB">
      <w:pPr>
        <w:spacing w:after="0"/>
        <w:rPr>
          <w:b/>
          <w:bCs/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B85B22" w:rsidRPr="002F7ECB" w:rsidRDefault="00B85B22" w:rsidP="002F7ECB">
      <w:pPr>
        <w:spacing w:after="0"/>
        <w:jc w:val="both"/>
        <w:rPr>
          <w:color w:val="auto"/>
        </w:rPr>
      </w:pPr>
    </w:p>
    <w:p w:rsidR="00B85B22" w:rsidRDefault="00105E9F" w:rsidP="00B02847">
      <w:pPr>
        <w:pStyle w:val="a8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 w:rsidRPr="00105E9F">
        <w:rPr>
          <w:rStyle w:val="a9"/>
          <w:color w:val="000000"/>
          <w:sz w:val="28"/>
          <w:szCs w:val="28"/>
        </w:rPr>
        <w:t xml:space="preserve">О </w:t>
      </w:r>
      <w:r w:rsidR="00B02847">
        <w:rPr>
          <w:rStyle w:val="a9"/>
          <w:color w:val="000000"/>
          <w:sz w:val="28"/>
          <w:szCs w:val="28"/>
        </w:rPr>
        <w:t>п</w:t>
      </w:r>
      <w:r w:rsidRPr="00105E9F">
        <w:rPr>
          <w:rStyle w:val="a9"/>
          <w:color w:val="000000"/>
          <w:sz w:val="28"/>
          <w:szCs w:val="28"/>
        </w:rPr>
        <w:t xml:space="preserve">орядке привлечения остатков средств </w:t>
      </w:r>
      <w:proofErr w:type="gramStart"/>
      <w:r w:rsidRPr="00105E9F">
        <w:rPr>
          <w:rStyle w:val="a9"/>
          <w:color w:val="000000"/>
          <w:sz w:val="28"/>
          <w:szCs w:val="28"/>
        </w:rPr>
        <w:t>на</w:t>
      </w:r>
      <w:proofErr w:type="gramEnd"/>
      <w:r w:rsidRPr="00105E9F">
        <w:rPr>
          <w:rStyle w:val="a9"/>
          <w:color w:val="000000"/>
          <w:sz w:val="28"/>
          <w:szCs w:val="28"/>
        </w:rPr>
        <w:t xml:space="preserve"> </w:t>
      </w:r>
    </w:p>
    <w:p w:rsidR="00105E9F" w:rsidRPr="00105E9F" w:rsidRDefault="00105E9F" w:rsidP="00B02847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5E9F">
        <w:rPr>
          <w:rStyle w:val="a9"/>
          <w:color w:val="000000"/>
          <w:sz w:val="28"/>
          <w:szCs w:val="28"/>
        </w:rPr>
        <w:t>единый счет</w:t>
      </w:r>
      <w:r w:rsidR="00B85B22">
        <w:rPr>
          <w:rStyle w:val="a9"/>
          <w:color w:val="000000"/>
          <w:sz w:val="28"/>
          <w:szCs w:val="28"/>
        </w:rPr>
        <w:t xml:space="preserve"> </w:t>
      </w:r>
      <w:r w:rsidRPr="00105E9F">
        <w:rPr>
          <w:rStyle w:val="a9"/>
          <w:color w:val="000000"/>
          <w:sz w:val="28"/>
          <w:szCs w:val="28"/>
        </w:rPr>
        <w:t>местного бюджета и возврата привлеченных средств</w:t>
      </w:r>
    </w:p>
    <w:p w:rsidR="00105E9F" w:rsidRPr="00105E9F" w:rsidRDefault="00105E9F" w:rsidP="00105E9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E9F">
        <w:rPr>
          <w:color w:val="000000"/>
          <w:sz w:val="28"/>
          <w:szCs w:val="28"/>
        </w:rPr>
        <w:t> </w:t>
      </w:r>
    </w:p>
    <w:p w:rsidR="00105E9F" w:rsidRPr="00105E9F" w:rsidRDefault="00105E9F" w:rsidP="00105E9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105E9F">
        <w:rPr>
          <w:color w:val="000000"/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июня 2020 года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</w:t>
      </w:r>
      <w:proofErr w:type="gramEnd"/>
      <w:r w:rsidRPr="00105E9F">
        <w:rPr>
          <w:color w:val="000000"/>
          <w:sz w:val="28"/>
          <w:szCs w:val="28"/>
        </w:rPr>
        <w:t xml:space="preserve"> возврата привлеченных средств», на основании Устава </w:t>
      </w:r>
      <w:r>
        <w:rPr>
          <w:color w:val="000000"/>
          <w:sz w:val="28"/>
          <w:szCs w:val="28"/>
        </w:rPr>
        <w:t>муниципального образования "Сосново-Озерское"</w:t>
      </w:r>
      <w:r w:rsidRPr="00105E9F">
        <w:rPr>
          <w:color w:val="000000"/>
          <w:sz w:val="28"/>
          <w:szCs w:val="28"/>
        </w:rPr>
        <w:t xml:space="preserve"> постановляю:</w:t>
      </w:r>
    </w:p>
    <w:p w:rsidR="00105E9F" w:rsidRPr="00105E9F" w:rsidRDefault="00105E9F" w:rsidP="00105E9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05E9F">
        <w:rPr>
          <w:color w:val="000000"/>
          <w:sz w:val="28"/>
          <w:szCs w:val="28"/>
        </w:rPr>
        <w:t>1. Утвердить прилагаемый Порядок привлечения остатков средств на единый счет местного бюджета и возврата привлеченных средств.</w:t>
      </w:r>
    </w:p>
    <w:p w:rsidR="00105E9F" w:rsidRPr="00105E9F" w:rsidRDefault="00105E9F" w:rsidP="00105E9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105E9F">
        <w:rPr>
          <w:color w:val="000000"/>
          <w:sz w:val="28"/>
          <w:szCs w:val="28"/>
        </w:rPr>
        <w:t xml:space="preserve">. </w:t>
      </w:r>
      <w:proofErr w:type="gramStart"/>
      <w:r w:rsidRPr="00105E9F">
        <w:rPr>
          <w:color w:val="000000"/>
          <w:sz w:val="28"/>
          <w:szCs w:val="28"/>
        </w:rPr>
        <w:t>Контроль за</w:t>
      </w:r>
      <w:proofErr w:type="gramEnd"/>
      <w:r w:rsidRPr="00105E9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5E9F" w:rsidRPr="00105E9F" w:rsidRDefault="00105E9F" w:rsidP="00105E9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105E9F"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обнародования и распространяется на </w:t>
      </w:r>
      <w:proofErr w:type="gramStart"/>
      <w:r w:rsidRPr="00105E9F">
        <w:rPr>
          <w:color w:val="000000"/>
          <w:sz w:val="28"/>
          <w:szCs w:val="28"/>
        </w:rPr>
        <w:t>правоотношения</w:t>
      </w:r>
      <w:proofErr w:type="gramEnd"/>
      <w:r w:rsidRPr="00105E9F">
        <w:rPr>
          <w:color w:val="000000"/>
          <w:sz w:val="28"/>
          <w:szCs w:val="28"/>
        </w:rPr>
        <w:t xml:space="preserve"> возникшие с 01 января 2021 года. </w:t>
      </w:r>
    </w:p>
    <w:p w:rsidR="002F7ECB" w:rsidRDefault="002F7ECB" w:rsidP="002F7ECB">
      <w:pPr>
        <w:spacing w:after="0"/>
        <w:jc w:val="both"/>
        <w:rPr>
          <w:color w:val="auto"/>
        </w:rPr>
      </w:pPr>
    </w:p>
    <w:p w:rsidR="00134486" w:rsidRDefault="00134486" w:rsidP="002F7ECB">
      <w:pPr>
        <w:spacing w:after="0"/>
        <w:jc w:val="both"/>
        <w:rPr>
          <w:color w:val="auto"/>
        </w:rPr>
      </w:pPr>
    </w:p>
    <w:p w:rsidR="00134486" w:rsidRPr="002C6F7E" w:rsidRDefault="00134486" w:rsidP="002F7ECB">
      <w:pPr>
        <w:spacing w:after="0"/>
        <w:jc w:val="both"/>
        <w:rPr>
          <w:b/>
          <w:color w:val="auto"/>
        </w:rPr>
      </w:pPr>
      <w:r>
        <w:rPr>
          <w:color w:val="auto"/>
        </w:rPr>
        <w:tab/>
      </w:r>
      <w:r w:rsidR="007332EF" w:rsidRPr="002C6F7E">
        <w:rPr>
          <w:b/>
          <w:color w:val="auto"/>
        </w:rPr>
        <w:t>Глава</w:t>
      </w:r>
      <w:r w:rsidR="002F7ECB" w:rsidRPr="002C6F7E">
        <w:rPr>
          <w:b/>
          <w:color w:val="auto"/>
        </w:rPr>
        <w:t xml:space="preserve"> муниципального образования</w:t>
      </w:r>
    </w:p>
    <w:p w:rsidR="007332EF" w:rsidRPr="002C6F7E" w:rsidRDefault="00134486" w:rsidP="002F7ECB">
      <w:pPr>
        <w:spacing w:after="0"/>
        <w:jc w:val="both"/>
        <w:rPr>
          <w:b/>
          <w:color w:val="auto"/>
        </w:rPr>
      </w:pPr>
      <w:r w:rsidRPr="002C6F7E">
        <w:rPr>
          <w:b/>
          <w:color w:val="auto"/>
        </w:rPr>
        <w:tab/>
      </w:r>
      <w:r w:rsidR="007332EF" w:rsidRPr="002C6F7E">
        <w:rPr>
          <w:b/>
          <w:color w:val="auto"/>
        </w:rPr>
        <w:t xml:space="preserve">"Сосново-Озерское" </w:t>
      </w:r>
      <w:r w:rsidR="002F7ECB" w:rsidRPr="002C6F7E">
        <w:rPr>
          <w:b/>
          <w:color w:val="auto"/>
        </w:rPr>
        <w:t xml:space="preserve">  </w:t>
      </w:r>
      <w:r w:rsidRPr="002C6F7E">
        <w:rPr>
          <w:b/>
          <w:color w:val="auto"/>
        </w:rPr>
        <w:t xml:space="preserve">                                                          </w:t>
      </w:r>
      <w:r w:rsidR="002F7ECB" w:rsidRPr="002C6F7E">
        <w:rPr>
          <w:b/>
          <w:color w:val="auto"/>
        </w:rPr>
        <w:t xml:space="preserve">    Э.Б. </w:t>
      </w:r>
      <w:proofErr w:type="spellStart"/>
      <w:r w:rsidR="002F7ECB" w:rsidRPr="002C6F7E">
        <w:rPr>
          <w:b/>
          <w:color w:val="auto"/>
        </w:rPr>
        <w:t>Дондоков</w:t>
      </w:r>
      <w:proofErr w:type="spellEnd"/>
      <w:r w:rsidR="007332EF" w:rsidRPr="002C6F7E">
        <w:rPr>
          <w:b/>
          <w:color w:val="auto"/>
        </w:rPr>
        <w:t xml:space="preserve">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</w:p>
    <w:p w:rsidR="00105E9F" w:rsidRDefault="00105E9F" w:rsidP="00105E9F">
      <w:pPr>
        <w:spacing w:line="245" w:lineRule="atLeast"/>
        <w:ind w:left="4956"/>
        <w:jc w:val="right"/>
      </w:pPr>
    </w:p>
    <w:p w:rsidR="00105E9F" w:rsidRDefault="00105E9F" w:rsidP="00105E9F">
      <w:pPr>
        <w:spacing w:line="245" w:lineRule="atLeast"/>
        <w:ind w:left="4956"/>
        <w:jc w:val="right"/>
      </w:pPr>
    </w:p>
    <w:p w:rsidR="00105E9F" w:rsidRDefault="00105E9F" w:rsidP="00105E9F">
      <w:pPr>
        <w:spacing w:line="245" w:lineRule="atLeast"/>
        <w:ind w:left="4956"/>
        <w:jc w:val="right"/>
      </w:pPr>
    </w:p>
    <w:p w:rsidR="00105E9F" w:rsidRDefault="00105E9F" w:rsidP="00105E9F">
      <w:pPr>
        <w:spacing w:line="245" w:lineRule="atLeast"/>
        <w:ind w:left="4956"/>
        <w:jc w:val="right"/>
      </w:pPr>
    </w:p>
    <w:p w:rsidR="00105E9F" w:rsidRPr="002F7ECB" w:rsidRDefault="00105E9F" w:rsidP="00105E9F">
      <w:pPr>
        <w:spacing w:after="0"/>
        <w:jc w:val="right"/>
        <w:rPr>
          <w:color w:val="auto"/>
          <w:sz w:val="24"/>
          <w:szCs w:val="24"/>
        </w:rPr>
      </w:pPr>
      <w:r w:rsidRPr="002F7ECB">
        <w:rPr>
          <w:color w:val="auto"/>
          <w:sz w:val="24"/>
          <w:szCs w:val="24"/>
        </w:rPr>
        <w:lastRenderedPageBreak/>
        <w:t xml:space="preserve">УТВЕРЖДЕНО </w:t>
      </w:r>
    </w:p>
    <w:p w:rsidR="00105E9F" w:rsidRDefault="00105E9F" w:rsidP="00105E9F">
      <w:pPr>
        <w:spacing w:after="0"/>
        <w:jc w:val="right"/>
        <w:rPr>
          <w:color w:val="auto"/>
          <w:sz w:val="24"/>
          <w:szCs w:val="24"/>
        </w:rPr>
      </w:pPr>
      <w:r w:rsidRPr="002F7ECB">
        <w:rPr>
          <w:color w:val="auto"/>
          <w:sz w:val="24"/>
          <w:szCs w:val="24"/>
        </w:rPr>
        <w:t xml:space="preserve">постановлением администрации </w:t>
      </w:r>
    </w:p>
    <w:p w:rsidR="00105E9F" w:rsidRDefault="00105E9F" w:rsidP="00105E9F">
      <w:pPr>
        <w:spacing w:after="0"/>
        <w:jc w:val="right"/>
        <w:rPr>
          <w:color w:val="auto"/>
          <w:sz w:val="24"/>
          <w:szCs w:val="24"/>
        </w:rPr>
      </w:pPr>
      <w:r w:rsidRPr="002F7ECB">
        <w:rPr>
          <w:color w:val="auto"/>
          <w:sz w:val="24"/>
          <w:szCs w:val="24"/>
        </w:rPr>
        <w:t xml:space="preserve">муниципального образования "Сосново-Озерское" </w:t>
      </w:r>
    </w:p>
    <w:p w:rsidR="00105E9F" w:rsidRDefault="00A07243" w:rsidP="00105E9F">
      <w:pPr>
        <w:spacing w:line="326" w:lineRule="atLeast"/>
        <w:ind w:left="4956"/>
        <w:jc w:val="right"/>
      </w:pPr>
      <w:r>
        <w:rPr>
          <w:color w:val="auto"/>
          <w:sz w:val="24"/>
          <w:szCs w:val="24"/>
        </w:rPr>
        <w:t xml:space="preserve">от </w:t>
      </w:r>
      <w:r w:rsidR="009756A3">
        <w:rPr>
          <w:color w:val="auto"/>
          <w:sz w:val="24"/>
          <w:szCs w:val="24"/>
        </w:rPr>
        <w:t>20</w:t>
      </w:r>
      <w:r w:rsidR="00105E9F" w:rsidRPr="002F7ECB">
        <w:rPr>
          <w:color w:val="auto"/>
          <w:sz w:val="24"/>
          <w:szCs w:val="24"/>
        </w:rPr>
        <w:t xml:space="preserve">.07.2021 № </w:t>
      </w:r>
      <w:r w:rsidR="009756A3">
        <w:rPr>
          <w:color w:val="auto"/>
          <w:sz w:val="24"/>
          <w:szCs w:val="24"/>
        </w:rPr>
        <w:t>37</w:t>
      </w:r>
    </w:p>
    <w:p w:rsidR="00105E9F" w:rsidRPr="00C75127" w:rsidRDefault="00105E9F" w:rsidP="00105E9F">
      <w:pPr>
        <w:spacing w:line="326" w:lineRule="atLeast"/>
        <w:ind w:left="4956"/>
        <w:jc w:val="right"/>
      </w:pPr>
    </w:p>
    <w:p w:rsidR="00105E9F" w:rsidRPr="00105E9F" w:rsidRDefault="00105E9F" w:rsidP="00105E9F">
      <w:pPr>
        <w:spacing w:after="0"/>
        <w:jc w:val="center"/>
        <w:rPr>
          <w:b/>
          <w:color w:val="auto"/>
        </w:rPr>
      </w:pPr>
      <w:r w:rsidRPr="00105E9F">
        <w:rPr>
          <w:b/>
          <w:bCs/>
          <w:color w:val="auto"/>
        </w:rPr>
        <w:t>ПОРЯДОК</w:t>
      </w:r>
      <w:r w:rsidRPr="00105E9F">
        <w:rPr>
          <w:color w:val="auto"/>
        </w:rPr>
        <w:br/>
      </w:r>
      <w:r w:rsidRPr="00105E9F">
        <w:rPr>
          <w:b/>
          <w:bCs/>
          <w:color w:val="auto"/>
        </w:rPr>
        <w:t>привлечения остатков средств на единый счет местного бюджета </w:t>
      </w:r>
      <w:r w:rsidRPr="00105E9F">
        <w:rPr>
          <w:color w:val="auto"/>
        </w:rPr>
        <w:br/>
      </w:r>
      <w:r w:rsidRPr="00105E9F">
        <w:rPr>
          <w:b/>
          <w:bCs/>
          <w:color w:val="auto"/>
        </w:rPr>
        <w:t>и возврата привлеченных средств</w:t>
      </w:r>
      <w:r w:rsidRPr="00105E9F">
        <w:rPr>
          <w:color w:val="auto"/>
        </w:rPr>
        <w:br/>
      </w:r>
      <w:r w:rsidRPr="00105E9F">
        <w:rPr>
          <w:color w:val="auto"/>
        </w:rPr>
        <w:br/>
      </w:r>
      <w:r w:rsidRPr="00B02847">
        <w:rPr>
          <w:color w:val="auto"/>
        </w:rPr>
        <w:t>I. Общие положения</w:t>
      </w:r>
    </w:p>
    <w:p w:rsidR="00105E9F" w:rsidRPr="00105E9F" w:rsidRDefault="00105E9F" w:rsidP="00105E9F">
      <w:pPr>
        <w:spacing w:after="0"/>
        <w:jc w:val="both"/>
        <w:rPr>
          <w:color w:val="auto"/>
        </w:rPr>
      </w:pP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1. Настоящий Порядок устанавливает правила: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а) привлечения администрацией </w:t>
      </w:r>
      <w:r>
        <w:rPr>
          <w:color w:val="000000"/>
        </w:rPr>
        <w:t>муниципального образования "Сосново-Озерское"</w:t>
      </w:r>
      <w:r w:rsidRPr="00105E9F">
        <w:rPr>
          <w:color w:val="auto"/>
        </w:rPr>
        <w:t xml:space="preserve"> (далее - администрация) остатков средств на единый счет местного бюджета за счет: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средств на казначейском счете для осуществления и отражения операций с денежными средствами казенных учреждений;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казенными учреждениями, источником финансового обеспечения которых являются средства местного бюджета;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б) возврата с единого счета местного бюджета указанных в абзацах втором-четвертом подпункта «а» настоящего пункта средств на казначейские счета, с которых они были ранее перечислены.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2. </w:t>
      </w:r>
      <w:proofErr w:type="gramStart"/>
      <w:r w:rsidRPr="00105E9F">
        <w:rPr>
          <w:color w:val="auto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казенных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казенными учреждениями, источником финансового обеспечения которых являются средства местного бюджета (далее</w:t>
      </w:r>
      <w:r>
        <w:rPr>
          <w:color w:val="auto"/>
        </w:rPr>
        <w:t xml:space="preserve"> </w:t>
      </w:r>
      <w:r w:rsidRPr="00105E9F">
        <w:rPr>
          <w:color w:val="auto"/>
        </w:rPr>
        <w:t>-</w:t>
      </w:r>
      <w:r>
        <w:rPr>
          <w:color w:val="auto"/>
        </w:rPr>
        <w:t xml:space="preserve"> </w:t>
      </w:r>
      <w:r w:rsidRPr="00105E9F">
        <w:rPr>
          <w:color w:val="auto"/>
        </w:rPr>
        <w:t>казначейские счета</w:t>
      </w:r>
      <w:proofErr w:type="gramEnd"/>
      <w:r w:rsidRPr="00105E9F">
        <w:rPr>
          <w:color w:val="auto"/>
        </w:rPr>
        <w:t xml:space="preserve">) открываются администрации в Федеральном казначействе. 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3. Администрация осуществляет учет операций </w:t>
      </w:r>
      <w:proofErr w:type="gramStart"/>
      <w:r w:rsidRPr="00105E9F">
        <w:rPr>
          <w:color w:val="auto"/>
        </w:rPr>
        <w:t>по</w:t>
      </w:r>
      <w:proofErr w:type="gramEnd"/>
      <w:r w:rsidRPr="00105E9F">
        <w:rPr>
          <w:color w:val="auto"/>
        </w:rPr>
        <w:t xml:space="preserve"> в соответствии с настоящим Порядком в части сумм: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proofErr w:type="gramStart"/>
      <w:r w:rsidRPr="00105E9F">
        <w:rPr>
          <w:color w:val="auto"/>
        </w:rPr>
        <w:lastRenderedPageBreak/>
        <w:t>- поступивших (перечисленных) на единый счет местного бюджета с казначейских счетов;</w:t>
      </w:r>
      <w:proofErr w:type="gramEnd"/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- </w:t>
      </w:r>
      <w:proofErr w:type="gramStart"/>
      <w:r w:rsidRPr="00105E9F">
        <w:rPr>
          <w:color w:val="auto"/>
        </w:rPr>
        <w:t>перечисленных</w:t>
      </w:r>
      <w:proofErr w:type="gramEnd"/>
      <w:r w:rsidRPr="00105E9F">
        <w:rPr>
          <w:color w:val="auto"/>
        </w:rPr>
        <w:t xml:space="preserve"> (поступивших) с единого счета местного бюджета на казначейские счета.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</w:p>
    <w:p w:rsidR="00105E9F" w:rsidRPr="00B02847" w:rsidRDefault="00105E9F" w:rsidP="00105E9F">
      <w:pPr>
        <w:spacing w:after="0"/>
        <w:ind w:firstLine="709"/>
        <w:jc w:val="center"/>
        <w:rPr>
          <w:color w:val="auto"/>
        </w:rPr>
      </w:pPr>
      <w:r w:rsidRPr="00B02847">
        <w:rPr>
          <w:color w:val="auto"/>
        </w:rPr>
        <w:t>II. Условия и прядок привлечения остатков</w:t>
      </w:r>
    </w:p>
    <w:p w:rsidR="00105E9F" w:rsidRPr="00B02847" w:rsidRDefault="00105E9F" w:rsidP="00105E9F">
      <w:pPr>
        <w:spacing w:after="0"/>
        <w:ind w:firstLine="709"/>
        <w:jc w:val="center"/>
        <w:rPr>
          <w:color w:val="auto"/>
        </w:rPr>
      </w:pPr>
      <w:r w:rsidRPr="00B02847">
        <w:rPr>
          <w:color w:val="auto"/>
        </w:rPr>
        <w:t>средств на единый счет местного бюджета</w:t>
      </w:r>
    </w:p>
    <w:p w:rsidR="00105E9F" w:rsidRPr="00105E9F" w:rsidRDefault="00105E9F" w:rsidP="00105E9F">
      <w:pPr>
        <w:spacing w:after="0"/>
        <w:ind w:firstLine="709"/>
        <w:jc w:val="both"/>
        <w:rPr>
          <w:b/>
          <w:color w:val="auto"/>
        </w:rPr>
      </w:pP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4. Администрация осуществляет привлечение остатков сре</w:t>
      </w:r>
      <w:proofErr w:type="gramStart"/>
      <w:r w:rsidRPr="00105E9F">
        <w:rPr>
          <w:color w:val="auto"/>
        </w:rPr>
        <w:t>дств с к</w:t>
      </w:r>
      <w:proofErr w:type="gramEnd"/>
      <w:r w:rsidRPr="00105E9F">
        <w:rPr>
          <w:color w:val="auto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5. </w:t>
      </w:r>
      <w:proofErr w:type="gramStart"/>
      <w:r w:rsidRPr="00105E9F">
        <w:rPr>
          <w:color w:val="auto"/>
        </w:rPr>
        <w:t>Объем привлекаемых средств с казначейских счетов на единый счет местного бюджета определяется администрацией, исходя из остатков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6. </w:t>
      </w:r>
      <w:proofErr w:type="gramStart"/>
      <w:r w:rsidRPr="00105E9F">
        <w:rPr>
          <w:color w:val="auto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</w:t>
      </w:r>
      <w:r w:rsidR="00B02847">
        <w:rPr>
          <w:color w:val="auto"/>
        </w:rPr>
        <w:t xml:space="preserve"> </w:t>
      </w:r>
      <w:r w:rsidRPr="00105E9F">
        <w:rPr>
          <w:color w:val="auto"/>
        </w:rPr>
        <w:t>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казенными учреждениями, юридическими лицами, не являющимися участниками бюджетного процесса (далее</w:t>
      </w:r>
      <w:r>
        <w:rPr>
          <w:color w:val="auto"/>
        </w:rPr>
        <w:t xml:space="preserve"> </w:t>
      </w:r>
      <w:r w:rsidRPr="00105E9F">
        <w:rPr>
          <w:color w:val="auto"/>
        </w:rPr>
        <w:t>-</w:t>
      </w:r>
      <w:r>
        <w:rPr>
          <w:color w:val="auto"/>
        </w:rPr>
        <w:t xml:space="preserve"> </w:t>
      </w:r>
      <w:r w:rsidRPr="00105E9F">
        <w:rPr>
          <w:color w:val="auto"/>
        </w:rPr>
        <w:t>косвенные участники системы</w:t>
      </w:r>
      <w:proofErr w:type="gramEnd"/>
      <w:r w:rsidRPr="00105E9F">
        <w:rPr>
          <w:color w:val="auto"/>
        </w:rPr>
        <w:t xml:space="preserve"> казначейских платежей).</w:t>
      </w:r>
    </w:p>
    <w:p w:rsid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7. Администрация направляет распоряжение </w:t>
      </w:r>
      <w:proofErr w:type="gramStart"/>
      <w:r w:rsidRPr="00105E9F">
        <w:rPr>
          <w:color w:val="auto"/>
        </w:rPr>
        <w:t>о совершении казначейских платежей по привлечению остатков средств с казначейских счетов на единый казначейский счет местного бюджета в территориальный орган</w:t>
      </w:r>
      <w:proofErr w:type="gramEnd"/>
      <w:r w:rsidRPr="00105E9F">
        <w:rPr>
          <w:color w:val="auto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</w:p>
    <w:p w:rsidR="00105E9F" w:rsidRPr="00B02847" w:rsidRDefault="00105E9F" w:rsidP="00105E9F">
      <w:pPr>
        <w:spacing w:after="0"/>
        <w:ind w:firstLine="709"/>
        <w:jc w:val="center"/>
        <w:rPr>
          <w:color w:val="auto"/>
        </w:rPr>
      </w:pPr>
      <w:r w:rsidRPr="00B02847">
        <w:rPr>
          <w:color w:val="auto"/>
        </w:rPr>
        <w:t>III. Условия и порядок возврата средств,</w:t>
      </w:r>
    </w:p>
    <w:p w:rsidR="00105E9F" w:rsidRPr="00B02847" w:rsidRDefault="00105E9F" w:rsidP="00105E9F">
      <w:pPr>
        <w:spacing w:after="0"/>
        <w:ind w:firstLine="709"/>
        <w:jc w:val="center"/>
        <w:rPr>
          <w:color w:val="auto"/>
        </w:rPr>
      </w:pPr>
      <w:proofErr w:type="gramStart"/>
      <w:r w:rsidRPr="00B02847">
        <w:rPr>
          <w:color w:val="auto"/>
        </w:rPr>
        <w:t>привлеченных</w:t>
      </w:r>
      <w:proofErr w:type="gramEnd"/>
      <w:r w:rsidRPr="00B02847">
        <w:rPr>
          <w:color w:val="auto"/>
        </w:rPr>
        <w:t xml:space="preserve"> на единый счет местного бюджета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 xml:space="preserve">8. </w:t>
      </w:r>
      <w:proofErr w:type="gramStart"/>
      <w:r w:rsidRPr="00105E9F">
        <w:rPr>
          <w:color w:val="auto"/>
        </w:rPr>
        <w:t xml:space="preserve">Администрация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</w:t>
      </w:r>
      <w:r w:rsidRPr="00105E9F">
        <w:rPr>
          <w:color w:val="auto"/>
        </w:rPr>
        <w:lastRenderedPageBreak/>
        <w:t>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105E9F">
        <w:rPr>
          <w:color w:val="auto"/>
        </w:rPr>
        <w:t xml:space="preserve"> года.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9.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10. Объем возвращенных средств с единого счета местного бюджета на казначейские счета определяет администрация исходя из суммы подлежащих оплате распоряжений о 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 w:rsidR="00105E9F" w:rsidRPr="00105E9F" w:rsidRDefault="00105E9F" w:rsidP="00105E9F">
      <w:pPr>
        <w:spacing w:after="0"/>
        <w:ind w:firstLine="709"/>
        <w:jc w:val="both"/>
        <w:rPr>
          <w:color w:val="auto"/>
        </w:rPr>
      </w:pPr>
      <w:r w:rsidRPr="00105E9F">
        <w:rPr>
          <w:color w:val="auto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</w:t>
      </w:r>
      <w:proofErr w:type="gramStart"/>
      <w:r w:rsidRPr="00105E9F">
        <w:rPr>
          <w:color w:val="auto"/>
        </w:rPr>
        <w:t>и</w:t>
      </w:r>
      <w:proofErr w:type="gramEnd"/>
      <w:r w:rsidRPr="00105E9F">
        <w:rPr>
          <w:color w:val="auto"/>
        </w:rPr>
        <w:t xml:space="preserve"> текущего финансового года.   </w:t>
      </w:r>
    </w:p>
    <w:p w:rsidR="00105E9F" w:rsidRDefault="00105E9F" w:rsidP="00105E9F">
      <w:pPr>
        <w:ind w:firstLine="709"/>
        <w:outlineLvl w:val="0"/>
      </w:pPr>
    </w:p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p w:rsidR="002F7ECB" w:rsidRPr="002F7ECB" w:rsidRDefault="002F7ECB" w:rsidP="002F7ECB"/>
    <w:sectPr w:rsidR="002F7ECB" w:rsidRPr="002F7ECB" w:rsidSect="007332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EF"/>
    <w:rsid w:val="000456EA"/>
    <w:rsid w:val="00056858"/>
    <w:rsid w:val="00061588"/>
    <w:rsid w:val="00105E9F"/>
    <w:rsid w:val="00134486"/>
    <w:rsid w:val="00221200"/>
    <w:rsid w:val="002A45B4"/>
    <w:rsid w:val="002C6F7E"/>
    <w:rsid w:val="002F7ECB"/>
    <w:rsid w:val="0056688C"/>
    <w:rsid w:val="007332EF"/>
    <w:rsid w:val="009756A3"/>
    <w:rsid w:val="00A07243"/>
    <w:rsid w:val="00B02847"/>
    <w:rsid w:val="00B63703"/>
    <w:rsid w:val="00B85B22"/>
    <w:rsid w:val="00BE155D"/>
    <w:rsid w:val="00BE3960"/>
    <w:rsid w:val="00CE47EC"/>
    <w:rsid w:val="00D37C60"/>
    <w:rsid w:val="00D60953"/>
    <w:rsid w:val="00D80CC7"/>
    <w:rsid w:val="00E1736F"/>
    <w:rsid w:val="00F57775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1">
    <w:name w:val="heading 1"/>
    <w:basedOn w:val="a"/>
    <w:next w:val="a"/>
    <w:link w:val="10"/>
    <w:uiPriority w:val="99"/>
    <w:qFormat/>
    <w:rsid w:val="002F7E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7ECB"/>
    <w:pPr>
      <w:spacing w:after="0" w:line="240" w:lineRule="auto"/>
      <w:jc w:val="center"/>
    </w:pPr>
    <w:rPr>
      <w:rFonts w:eastAsia="Times New Roman"/>
      <w:color w:val="auto"/>
      <w:spacing w:val="60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2F7ECB"/>
    <w:rPr>
      <w:rFonts w:eastAsia="Times New Roman"/>
      <w:color w:val="auto"/>
      <w:spacing w:val="60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5E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05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2021-07-20T01:54:00Z</cp:lastPrinted>
  <dcterms:created xsi:type="dcterms:W3CDTF">2021-07-08T08:16:00Z</dcterms:created>
  <dcterms:modified xsi:type="dcterms:W3CDTF">2021-08-02T08:51:00Z</dcterms:modified>
</cp:coreProperties>
</file>