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65C" w:rsidRPr="0022248B" w:rsidRDefault="00D2065C" w:rsidP="00D2065C">
      <w:pPr>
        <w:jc w:val="center"/>
        <w:rPr>
          <w:b/>
        </w:rPr>
      </w:pPr>
      <w:r w:rsidRPr="0022248B">
        <w:rPr>
          <w:b/>
        </w:rPr>
        <w:t>РЕШЕНИЕ</w:t>
      </w:r>
    </w:p>
    <w:p w:rsidR="00D2065C" w:rsidRPr="0022248B" w:rsidRDefault="00D2065C" w:rsidP="00D2065C">
      <w:pPr>
        <w:jc w:val="center"/>
        <w:rPr>
          <w:b/>
        </w:rPr>
      </w:pPr>
      <w:r w:rsidRPr="0022248B">
        <w:rPr>
          <w:b/>
        </w:rPr>
        <w:t>СОВЕТА ДЕПУТАТОВ</w:t>
      </w:r>
    </w:p>
    <w:p w:rsidR="00D2065C" w:rsidRDefault="00D2065C" w:rsidP="00D2065C">
      <w:pPr>
        <w:pBdr>
          <w:bottom w:val="single" w:sz="12" w:space="1" w:color="auto"/>
        </w:pBdr>
        <w:jc w:val="center"/>
        <w:rPr>
          <w:b/>
        </w:rPr>
      </w:pPr>
      <w:r w:rsidRPr="0022248B">
        <w:rPr>
          <w:b/>
        </w:rPr>
        <w:t>МУНИЦИПАЛЬНОГО ОБРАЗОВАНИЯ «СОСНОВО – ОЗЕРСКОЕ»</w:t>
      </w:r>
    </w:p>
    <w:p w:rsidR="00D2065C" w:rsidRDefault="00D2065C" w:rsidP="00D2065C">
      <w:pPr>
        <w:pBdr>
          <w:bottom w:val="single" w:sz="12" w:space="1" w:color="auto"/>
        </w:pBdr>
        <w:jc w:val="both"/>
        <w:rPr>
          <w:b/>
        </w:rPr>
      </w:pPr>
    </w:p>
    <w:p w:rsidR="00D2065C" w:rsidRDefault="00D2065C" w:rsidP="00D2065C">
      <w:pPr>
        <w:jc w:val="both"/>
        <w:rPr>
          <w:b/>
        </w:rPr>
      </w:pPr>
    </w:p>
    <w:p w:rsidR="00B17AA2" w:rsidRDefault="00B17AA2" w:rsidP="00D2065C">
      <w:pPr>
        <w:jc w:val="center"/>
        <w:rPr>
          <w:b/>
        </w:rPr>
      </w:pPr>
    </w:p>
    <w:p w:rsidR="00B17AA2" w:rsidRDefault="00EE2C8E" w:rsidP="00B17AA2">
      <w:pPr>
        <w:jc w:val="center"/>
        <w:rPr>
          <w:b/>
        </w:rPr>
      </w:pPr>
      <w:r>
        <w:rPr>
          <w:b/>
        </w:rPr>
        <w:t xml:space="preserve">№ </w:t>
      </w:r>
      <w:r w:rsidR="0080415F">
        <w:rPr>
          <w:b/>
        </w:rPr>
        <w:t>1</w:t>
      </w:r>
      <w:r w:rsidR="00D15D7B">
        <w:rPr>
          <w:b/>
        </w:rPr>
        <w:t>3</w:t>
      </w:r>
      <w:r w:rsidR="0080415F">
        <w:rPr>
          <w:b/>
        </w:rPr>
        <w:t>/</w:t>
      </w:r>
      <w:r w:rsidR="00D15D7B">
        <w:rPr>
          <w:b/>
        </w:rPr>
        <w:t>1</w:t>
      </w:r>
    </w:p>
    <w:p w:rsidR="00B17AA2" w:rsidRPr="005108C3" w:rsidRDefault="00EE2C8E" w:rsidP="00B17AA2">
      <w:pPr>
        <w:jc w:val="center"/>
        <w:rPr>
          <w:b/>
        </w:rPr>
      </w:pPr>
      <w:proofErr w:type="gramStart"/>
      <w:r>
        <w:rPr>
          <w:b/>
        </w:rPr>
        <w:t xml:space="preserve">от  </w:t>
      </w:r>
      <w:r w:rsidR="0080415F">
        <w:rPr>
          <w:b/>
        </w:rPr>
        <w:t>16</w:t>
      </w:r>
      <w:proofErr w:type="gramEnd"/>
      <w:r w:rsidR="00DE7B39">
        <w:rPr>
          <w:b/>
        </w:rPr>
        <w:t xml:space="preserve"> </w:t>
      </w:r>
      <w:r w:rsidR="00D15D7B">
        <w:rPr>
          <w:b/>
        </w:rPr>
        <w:t>сентября</w:t>
      </w:r>
      <w:r>
        <w:rPr>
          <w:b/>
        </w:rPr>
        <w:t xml:space="preserve"> 202</w:t>
      </w:r>
      <w:r w:rsidR="00DE7B39">
        <w:rPr>
          <w:b/>
        </w:rPr>
        <w:t>4</w:t>
      </w:r>
      <w:r w:rsidR="00B17AA2" w:rsidRPr="005108C3">
        <w:rPr>
          <w:b/>
        </w:rPr>
        <w:t xml:space="preserve"> г.</w:t>
      </w:r>
    </w:p>
    <w:p w:rsidR="00B17AA2" w:rsidRDefault="00B17AA2" w:rsidP="00D2065C">
      <w:pPr>
        <w:jc w:val="center"/>
        <w:rPr>
          <w:b/>
        </w:rPr>
      </w:pPr>
    </w:p>
    <w:p w:rsidR="008B2364" w:rsidRDefault="008B2364" w:rsidP="00D2065C">
      <w:pPr>
        <w:jc w:val="center"/>
        <w:rPr>
          <w:b/>
        </w:rPr>
      </w:pPr>
    </w:p>
    <w:p w:rsidR="00D15D7B" w:rsidRPr="00D15D7B" w:rsidRDefault="00D15D7B" w:rsidP="00DF113C">
      <w:pPr>
        <w:tabs>
          <w:tab w:val="left" w:pos="705"/>
        </w:tabs>
        <w:jc w:val="center"/>
        <w:rPr>
          <w:b/>
        </w:rPr>
      </w:pPr>
      <w:r w:rsidRPr="00D15D7B">
        <w:rPr>
          <w:b/>
        </w:rPr>
        <w:t>О внесении изменений в решение Совета депутатов МО СП «</w:t>
      </w:r>
      <w:bookmarkStart w:id="0" w:name="_Hlk177114915"/>
      <w:r>
        <w:rPr>
          <w:b/>
        </w:rPr>
        <w:t>Сосново-Озерское</w:t>
      </w:r>
      <w:bookmarkEnd w:id="0"/>
      <w:r w:rsidRPr="00D15D7B">
        <w:rPr>
          <w:b/>
        </w:rPr>
        <w:t>»</w:t>
      </w:r>
    </w:p>
    <w:p w:rsidR="00D15D7B" w:rsidRPr="00D15D7B" w:rsidRDefault="00DF113C" w:rsidP="00DF113C">
      <w:pPr>
        <w:tabs>
          <w:tab w:val="left" w:pos="705"/>
        </w:tabs>
        <w:jc w:val="center"/>
        <w:rPr>
          <w:b/>
        </w:rPr>
      </w:pPr>
      <w:r>
        <w:rPr>
          <w:b/>
        </w:rPr>
        <w:t>о</w:t>
      </w:r>
      <w:r w:rsidR="00D15D7B" w:rsidRPr="00D15D7B">
        <w:rPr>
          <w:b/>
        </w:rPr>
        <w:t>т</w:t>
      </w:r>
      <w:r>
        <w:rPr>
          <w:b/>
        </w:rPr>
        <w:t xml:space="preserve"> 28 декабря 2022</w:t>
      </w:r>
      <w:r w:rsidR="00D15D7B" w:rsidRPr="00D15D7B">
        <w:rPr>
          <w:b/>
        </w:rPr>
        <w:t xml:space="preserve"> г. № </w:t>
      </w:r>
      <w:r>
        <w:rPr>
          <w:b/>
        </w:rPr>
        <w:t>43/6</w:t>
      </w:r>
      <w:r w:rsidR="00D15D7B" w:rsidRPr="00D15D7B">
        <w:rPr>
          <w:b/>
        </w:rPr>
        <w:t xml:space="preserve"> «Об установлении налога на имущество физических лиц на территории МО СП «Сосново-Озерское»</w:t>
      </w:r>
    </w:p>
    <w:p w:rsidR="00D15D7B" w:rsidRPr="00D15D7B" w:rsidRDefault="00D15D7B" w:rsidP="00D15D7B">
      <w:pPr>
        <w:tabs>
          <w:tab w:val="left" w:pos="705"/>
        </w:tabs>
        <w:jc w:val="both"/>
        <w:rPr>
          <w:b/>
        </w:rPr>
      </w:pPr>
    </w:p>
    <w:p w:rsidR="00D15D7B" w:rsidRPr="00585F43" w:rsidRDefault="00DF113C" w:rsidP="00D15D7B">
      <w:pPr>
        <w:tabs>
          <w:tab w:val="left" w:pos="705"/>
        </w:tabs>
        <w:jc w:val="both"/>
        <w:rPr>
          <w:bCs/>
        </w:rPr>
      </w:pPr>
      <w:r w:rsidRPr="00585F43">
        <w:rPr>
          <w:bCs/>
        </w:rPr>
        <w:t xml:space="preserve">          </w:t>
      </w:r>
      <w:r w:rsidR="00D15D7B" w:rsidRPr="00585F43">
        <w:rPr>
          <w:bCs/>
        </w:rPr>
        <w:t xml:space="preserve">В соответствии с главой </w:t>
      </w:r>
      <w:proofErr w:type="gramStart"/>
      <w:r w:rsidR="00D15D7B" w:rsidRPr="00585F43">
        <w:rPr>
          <w:bCs/>
        </w:rPr>
        <w:t>32  Налогового</w:t>
      </w:r>
      <w:proofErr w:type="gramEnd"/>
      <w:r w:rsidR="00D15D7B" w:rsidRPr="00585F43">
        <w:rPr>
          <w:bCs/>
        </w:rPr>
        <w:t xml:space="preserve">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«Сосново-Озерское», Совет депутатов муниципального образования сельского поселения «Сосново-Озерское» решил:</w:t>
      </w:r>
    </w:p>
    <w:p w:rsidR="00D15D7B" w:rsidRPr="00585F43" w:rsidRDefault="00D15D7B" w:rsidP="00D15D7B">
      <w:pPr>
        <w:tabs>
          <w:tab w:val="left" w:pos="705"/>
        </w:tabs>
        <w:jc w:val="both"/>
        <w:rPr>
          <w:bCs/>
        </w:rPr>
      </w:pPr>
    </w:p>
    <w:p w:rsidR="00D15D7B" w:rsidRPr="00585F43" w:rsidRDefault="00D15D7B" w:rsidP="00D15D7B">
      <w:pPr>
        <w:tabs>
          <w:tab w:val="left" w:pos="705"/>
        </w:tabs>
        <w:jc w:val="both"/>
        <w:rPr>
          <w:bCs/>
        </w:rPr>
      </w:pPr>
      <w:r w:rsidRPr="00585F43">
        <w:rPr>
          <w:bCs/>
        </w:rPr>
        <w:t>1.</w:t>
      </w:r>
      <w:r w:rsidRPr="00585F43">
        <w:rPr>
          <w:bCs/>
        </w:rPr>
        <w:tab/>
        <w:t>Внести в Решение совета депутатов МО СП «</w:t>
      </w:r>
      <w:r w:rsidR="00DF113C" w:rsidRPr="00585F43">
        <w:rPr>
          <w:bCs/>
        </w:rPr>
        <w:t xml:space="preserve">Сосново-Озерское </w:t>
      </w:r>
      <w:r w:rsidRPr="00585F43">
        <w:rPr>
          <w:bCs/>
        </w:rPr>
        <w:t>» от</w:t>
      </w:r>
      <w:r w:rsidR="00585F43" w:rsidRPr="00585F43">
        <w:rPr>
          <w:bCs/>
        </w:rPr>
        <w:t xml:space="preserve"> 28 декабря 2022 г.</w:t>
      </w:r>
      <w:r w:rsidRPr="00585F43">
        <w:rPr>
          <w:bCs/>
        </w:rPr>
        <w:t xml:space="preserve"> №</w:t>
      </w:r>
      <w:r w:rsidR="00B72864">
        <w:rPr>
          <w:bCs/>
        </w:rPr>
        <w:t xml:space="preserve"> </w:t>
      </w:r>
      <w:r w:rsidR="00585F43" w:rsidRPr="00585F43">
        <w:rPr>
          <w:bCs/>
        </w:rPr>
        <w:t>43/6</w:t>
      </w:r>
      <w:r w:rsidRPr="00585F43">
        <w:rPr>
          <w:bCs/>
        </w:rPr>
        <w:t xml:space="preserve"> «Об установлении налога на имущество физических лиц на территории муниципального образования сельское поселение «</w:t>
      </w:r>
      <w:r w:rsidR="00585F43" w:rsidRPr="00585F43">
        <w:rPr>
          <w:bCs/>
        </w:rPr>
        <w:t>Сосново-Озерское</w:t>
      </w:r>
      <w:r w:rsidRPr="00585F43">
        <w:rPr>
          <w:bCs/>
        </w:rPr>
        <w:t>», изменения</w:t>
      </w:r>
      <w:r w:rsidR="00585F43" w:rsidRPr="00585F43">
        <w:rPr>
          <w:bCs/>
        </w:rPr>
        <w:t xml:space="preserve"> в раздел 7,</w:t>
      </w:r>
      <w:r w:rsidRPr="00585F43">
        <w:rPr>
          <w:bCs/>
        </w:rPr>
        <w:t xml:space="preserve"> дополнив пунктом</w:t>
      </w:r>
      <w:r w:rsidR="00585F43" w:rsidRPr="00585F43">
        <w:rPr>
          <w:bCs/>
        </w:rPr>
        <w:t xml:space="preserve"> 17</w:t>
      </w:r>
      <w:r w:rsidRPr="00585F43">
        <w:rPr>
          <w:bCs/>
        </w:rPr>
        <w:t>, следующего содержания:</w:t>
      </w:r>
    </w:p>
    <w:p w:rsidR="00D15D7B" w:rsidRPr="00585F43" w:rsidRDefault="00020397" w:rsidP="00D15D7B">
      <w:pPr>
        <w:tabs>
          <w:tab w:val="left" w:pos="705"/>
        </w:tabs>
        <w:jc w:val="both"/>
        <w:rPr>
          <w:bCs/>
        </w:rPr>
      </w:pPr>
      <w:r>
        <w:rPr>
          <w:bCs/>
        </w:rPr>
        <w:t xml:space="preserve">«17. </w:t>
      </w:r>
      <w:r w:rsidR="00D15D7B" w:rsidRPr="00585F43">
        <w:rPr>
          <w:bCs/>
        </w:rPr>
        <w:t>Предоставить налоговую льготу, в порядке, предусмотренном статьей 407 Налогового кодекса РФ физическим лицам, являющимся членами многодетных семей, среднедушевой доход семьи которых ниже величины прожиточного минимума на душу населения, установленного в Республике Бурятия, и зарегистрированным на территории муниципального образования</w:t>
      </w:r>
      <w:r w:rsidR="00585F43" w:rsidRPr="00585F43">
        <w:rPr>
          <w:bCs/>
        </w:rPr>
        <w:t xml:space="preserve"> «Сосново-Озерское»</w:t>
      </w:r>
      <w:r w:rsidR="00D15D7B" w:rsidRPr="00585F43">
        <w:rPr>
          <w:bCs/>
        </w:rPr>
        <w:t>, в отношении находящегося в собственности единственного жилого дома или части жилого дома (квартиры, части квартиры или комнаты), расположенного на территории этого муниципального образования.</w:t>
      </w:r>
    </w:p>
    <w:p w:rsidR="00D15D7B" w:rsidRPr="00585F43" w:rsidRDefault="003C42D5" w:rsidP="00D15D7B">
      <w:pPr>
        <w:tabs>
          <w:tab w:val="left" w:pos="705"/>
        </w:tabs>
        <w:jc w:val="both"/>
        <w:rPr>
          <w:bCs/>
        </w:rPr>
      </w:pPr>
      <w:r>
        <w:rPr>
          <w:bCs/>
        </w:rPr>
        <w:t>-</w:t>
      </w:r>
      <w:r w:rsidR="00D15D7B" w:rsidRPr="00585F43">
        <w:rPr>
          <w:bCs/>
        </w:rPr>
        <w:t>Субъекты утрачивают право на предоставление налоговой льготы в следующих случаях:</w:t>
      </w:r>
    </w:p>
    <w:p w:rsidR="00D15D7B" w:rsidRPr="00585F43" w:rsidRDefault="00D15D7B" w:rsidP="00D15D7B">
      <w:pPr>
        <w:tabs>
          <w:tab w:val="left" w:pos="705"/>
        </w:tabs>
        <w:jc w:val="both"/>
        <w:rPr>
          <w:bCs/>
        </w:rPr>
      </w:pPr>
      <w:r w:rsidRPr="00585F43">
        <w:rPr>
          <w:bCs/>
        </w:rP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D15D7B" w:rsidRPr="00585F43" w:rsidRDefault="00D15D7B" w:rsidP="00D15D7B">
      <w:pPr>
        <w:tabs>
          <w:tab w:val="left" w:pos="705"/>
        </w:tabs>
        <w:jc w:val="both"/>
        <w:rPr>
          <w:bCs/>
        </w:rPr>
      </w:pPr>
      <w:r w:rsidRPr="00585F43">
        <w:rPr>
          <w:bCs/>
        </w:rP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</w:t>
      </w:r>
      <w:r w:rsidR="00020397">
        <w:rPr>
          <w:bCs/>
        </w:rPr>
        <w:t>.</w:t>
      </w:r>
      <w:bookmarkStart w:id="1" w:name="_GoBack"/>
      <w:bookmarkEnd w:id="1"/>
      <w:r w:rsidR="000753EA">
        <w:rPr>
          <w:bCs/>
        </w:rPr>
        <w:t>»</w:t>
      </w:r>
      <w:r w:rsidRPr="00585F43">
        <w:rPr>
          <w:bCs/>
        </w:rPr>
        <w:t>.</w:t>
      </w:r>
    </w:p>
    <w:p w:rsidR="00585F43" w:rsidRPr="00585F43" w:rsidRDefault="003C42D5" w:rsidP="00D15D7B">
      <w:pPr>
        <w:tabs>
          <w:tab w:val="left" w:pos="705"/>
        </w:tabs>
        <w:jc w:val="both"/>
        <w:rPr>
          <w:bCs/>
        </w:rPr>
      </w:pPr>
      <w:r>
        <w:rPr>
          <w:bCs/>
        </w:rPr>
        <w:t>2</w:t>
      </w:r>
      <w:r w:rsidR="00D15D7B" w:rsidRPr="00585F43">
        <w:rPr>
          <w:bCs/>
        </w:rPr>
        <w:t xml:space="preserve">. </w:t>
      </w:r>
      <w:r w:rsidR="00585F43" w:rsidRPr="00585F43">
        <w:rPr>
          <w:bCs/>
        </w:rPr>
        <w:t xml:space="preserve">Настоящее </w:t>
      </w:r>
      <w:proofErr w:type="gramStart"/>
      <w:r w:rsidR="00585F43" w:rsidRPr="00585F43">
        <w:rPr>
          <w:bCs/>
        </w:rPr>
        <w:t>решение  опубликовать</w:t>
      </w:r>
      <w:proofErr w:type="gramEnd"/>
      <w:r w:rsidR="00585F43" w:rsidRPr="00585F43">
        <w:rPr>
          <w:bCs/>
        </w:rPr>
        <w:t xml:space="preserve"> на официальном сайте администрации муниципального образования «Сосново-Озерское» https://сосново-озёрское.рф/ и в районной газете «Ярууна». </w:t>
      </w:r>
    </w:p>
    <w:p w:rsidR="00D15D7B" w:rsidRPr="00585F43" w:rsidRDefault="003C42D5" w:rsidP="00D15D7B">
      <w:pPr>
        <w:tabs>
          <w:tab w:val="left" w:pos="705"/>
        </w:tabs>
        <w:jc w:val="both"/>
        <w:rPr>
          <w:bCs/>
        </w:rPr>
      </w:pPr>
      <w:r>
        <w:rPr>
          <w:bCs/>
        </w:rPr>
        <w:t>3</w:t>
      </w:r>
      <w:r w:rsidR="00D15D7B" w:rsidRPr="00585F43">
        <w:rPr>
          <w:bCs/>
        </w:rPr>
        <w:t xml:space="preserve">. </w:t>
      </w:r>
      <w:r w:rsidR="00585F43" w:rsidRPr="00585F43">
        <w:rPr>
          <w:bCs/>
        </w:rPr>
        <w:t>Принятое решение довести до сведения Межрайонной инспекции Федеральной налоговой службы России № 2 по Республике Бурятия.</w:t>
      </w:r>
    </w:p>
    <w:p w:rsidR="007123BF" w:rsidRPr="009C0C0E" w:rsidRDefault="003C42D5" w:rsidP="009C0C0E">
      <w:pPr>
        <w:pStyle w:val="1"/>
        <w:shd w:val="clear" w:color="auto" w:fill="FFFFFF"/>
        <w:spacing w:before="0" w:beforeAutospacing="0" w:after="0" w:afterAutospacing="0" w:line="161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7123BF" w:rsidRPr="009C0C0E">
        <w:rPr>
          <w:b w:val="0"/>
          <w:sz w:val="24"/>
          <w:szCs w:val="24"/>
        </w:rPr>
        <w:t xml:space="preserve">. Настоящее решение вступает в силу </w:t>
      </w:r>
      <w:r w:rsidR="00FD0AB8">
        <w:rPr>
          <w:b w:val="0"/>
          <w:sz w:val="24"/>
          <w:szCs w:val="24"/>
        </w:rPr>
        <w:t xml:space="preserve">в течении 10 дней, </w:t>
      </w:r>
      <w:r w:rsidR="00801219">
        <w:rPr>
          <w:b w:val="0"/>
          <w:sz w:val="24"/>
          <w:szCs w:val="24"/>
        </w:rPr>
        <w:t>со дня обнародования и распространяется на правоотнош</w:t>
      </w:r>
      <w:r w:rsidR="008B167D">
        <w:rPr>
          <w:b w:val="0"/>
          <w:sz w:val="24"/>
          <w:szCs w:val="24"/>
        </w:rPr>
        <w:t>ения</w:t>
      </w:r>
      <w:r w:rsidR="00FD0AB8">
        <w:rPr>
          <w:b w:val="0"/>
          <w:sz w:val="24"/>
          <w:szCs w:val="24"/>
        </w:rPr>
        <w:t>,</w:t>
      </w:r>
      <w:r w:rsidR="008B167D">
        <w:rPr>
          <w:b w:val="0"/>
          <w:sz w:val="24"/>
          <w:szCs w:val="24"/>
        </w:rPr>
        <w:t xml:space="preserve"> возникшие с 01 </w:t>
      </w:r>
      <w:r w:rsidR="008A6802">
        <w:rPr>
          <w:b w:val="0"/>
          <w:sz w:val="24"/>
          <w:szCs w:val="24"/>
        </w:rPr>
        <w:t>января</w:t>
      </w:r>
      <w:r w:rsidR="008B167D">
        <w:rPr>
          <w:b w:val="0"/>
          <w:sz w:val="24"/>
          <w:szCs w:val="24"/>
        </w:rPr>
        <w:t xml:space="preserve"> 202</w:t>
      </w:r>
      <w:r w:rsidR="008A6802">
        <w:rPr>
          <w:b w:val="0"/>
          <w:sz w:val="24"/>
          <w:szCs w:val="24"/>
        </w:rPr>
        <w:t>4</w:t>
      </w:r>
      <w:r w:rsidR="00801219">
        <w:rPr>
          <w:b w:val="0"/>
          <w:sz w:val="24"/>
          <w:szCs w:val="24"/>
        </w:rPr>
        <w:t xml:space="preserve"> года</w:t>
      </w:r>
      <w:r w:rsidR="00F60984" w:rsidRPr="009C0C0E">
        <w:rPr>
          <w:b w:val="0"/>
          <w:sz w:val="24"/>
          <w:szCs w:val="24"/>
        </w:rPr>
        <w:t>.</w:t>
      </w:r>
    </w:p>
    <w:p w:rsidR="007123BF" w:rsidRPr="005108C3" w:rsidRDefault="003C42D5" w:rsidP="009C0C0E">
      <w:pPr>
        <w:pStyle w:val="1"/>
        <w:shd w:val="clear" w:color="auto" w:fill="FFFFFF"/>
        <w:spacing w:before="0" w:beforeAutospacing="0" w:after="0" w:afterAutospacing="0" w:line="161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7123BF" w:rsidRPr="005108C3">
        <w:rPr>
          <w:b w:val="0"/>
          <w:sz w:val="24"/>
          <w:szCs w:val="24"/>
        </w:rPr>
        <w:t xml:space="preserve">. </w:t>
      </w:r>
      <w:r w:rsidR="00C57C8B" w:rsidRPr="005108C3">
        <w:rPr>
          <w:b w:val="0"/>
          <w:sz w:val="24"/>
          <w:szCs w:val="24"/>
        </w:rPr>
        <w:t>Контроль за выполнением настоящего решения возложить на главу муниципального образования "Сосново-Озерское"</w:t>
      </w:r>
      <w:r w:rsidR="00801219">
        <w:rPr>
          <w:b w:val="0"/>
          <w:sz w:val="24"/>
          <w:szCs w:val="24"/>
        </w:rPr>
        <w:t>.</w:t>
      </w:r>
    </w:p>
    <w:p w:rsidR="00D2065C" w:rsidRPr="005108C3" w:rsidRDefault="00D2065C" w:rsidP="00D2065C">
      <w:pPr>
        <w:jc w:val="both"/>
      </w:pPr>
    </w:p>
    <w:p w:rsidR="00D2065C" w:rsidRPr="005108C3" w:rsidRDefault="00D2065C" w:rsidP="00D2065C">
      <w:pPr>
        <w:jc w:val="both"/>
        <w:rPr>
          <w:b/>
        </w:rPr>
      </w:pPr>
      <w:r w:rsidRPr="005108C3">
        <w:rPr>
          <w:b/>
        </w:rPr>
        <w:t xml:space="preserve">     </w:t>
      </w:r>
    </w:p>
    <w:p w:rsidR="00D2065C" w:rsidRPr="005108C3" w:rsidRDefault="00D2065C" w:rsidP="00D2065C">
      <w:pPr>
        <w:jc w:val="both"/>
        <w:rPr>
          <w:b/>
        </w:rPr>
      </w:pPr>
      <w:r w:rsidRPr="005108C3">
        <w:rPr>
          <w:b/>
        </w:rPr>
        <w:t xml:space="preserve">      Глава муниципального образования</w:t>
      </w:r>
    </w:p>
    <w:p w:rsidR="007123BF" w:rsidRPr="005108C3" w:rsidRDefault="00D2065C" w:rsidP="0080415F">
      <w:pPr>
        <w:jc w:val="both"/>
      </w:pPr>
      <w:r w:rsidRPr="005108C3">
        <w:rPr>
          <w:b/>
        </w:rPr>
        <w:t xml:space="preserve">      «Сосново – </w:t>
      </w:r>
      <w:proofErr w:type="gramStart"/>
      <w:r w:rsidRPr="005108C3">
        <w:rPr>
          <w:b/>
        </w:rPr>
        <w:t>Озерское</w:t>
      </w:r>
      <w:r w:rsidRPr="005108C3">
        <w:t xml:space="preserve">»   </w:t>
      </w:r>
      <w:proofErr w:type="gramEnd"/>
      <w:r w:rsidRPr="005108C3">
        <w:t xml:space="preserve">                      </w:t>
      </w:r>
      <w:r w:rsidRPr="005108C3">
        <w:rPr>
          <w:b/>
        </w:rPr>
        <w:t xml:space="preserve">                                            Э.Б. Дондоков</w:t>
      </w:r>
    </w:p>
    <w:sectPr w:rsidR="007123BF" w:rsidRPr="005108C3" w:rsidSect="00020397">
      <w:footerReference w:type="default" r:id="rId7"/>
      <w:pgSz w:w="11906" w:h="16838"/>
      <w:pgMar w:top="851" w:right="1134" w:bottom="170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0D61" w:rsidRDefault="00300D61" w:rsidP="00CD16B7">
      <w:r>
        <w:separator/>
      </w:r>
    </w:p>
  </w:endnote>
  <w:endnote w:type="continuationSeparator" w:id="0">
    <w:p w:rsidR="00300D61" w:rsidRDefault="00300D61" w:rsidP="00CD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0E3" w:rsidRPr="00251215" w:rsidRDefault="006700E3" w:rsidP="006700E3">
    <w:pPr>
      <w:pStyle w:val="a5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0D61" w:rsidRDefault="00300D61" w:rsidP="00CD16B7">
      <w:r>
        <w:separator/>
      </w:r>
    </w:p>
  </w:footnote>
  <w:footnote w:type="continuationSeparator" w:id="0">
    <w:p w:rsidR="00300D61" w:rsidRDefault="00300D61" w:rsidP="00CD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3C3F"/>
    <w:multiLevelType w:val="hybridMultilevel"/>
    <w:tmpl w:val="F9BEA0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02A17"/>
    <w:multiLevelType w:val="hybridMultilevel"/>
    <w:tmpl w:val="F446B8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142EF"/>
    <w:multiLevelType w:val="hybridMultilevel"/>
    <w:tmpl w:val="0B00755A"/>
    <w:lvl w:ilvl="0" w:tplc="90A44FB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3D2123"/>
    <w:multiLevelType w:val="multilevel"/>
    <w:tmpl w:val="6546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6520E"/>
    <w:multiLevelType w:val="hybridMultilevel"/>
    <w:tmpl w:val="352A0D4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B1E67"/>
    <w:multiLevelType w:val="hybridMultilevel"/>
    <w:tmpl w:val="2A06A10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B0642"/>
    <w:multiLevelType w:val="hybridMultilevel"/>
    <w:tmpl w:val="168EADE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B1586"/>
    <w:multiLevelType w:val="hybridMultilevel"/>
    <w:tmpl w:val="A05A08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1557D"/>
    <w:multiLevelType w:val="hybridMultilevel"/>
    <w:tmpl w:val="488EEAA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93D8478E">
      <w:start w:val="1"/>
      <w:numFmt w:val="decimal"/>
      <w:lvlText w:val="%2)"/>
      <w:lvlJc w:val="left"/>
      <w:pPr>
        <w:tabs>
          <w:tab w:val="num" w:pos="3071"/>
        </w:tabs>
        <w:ind w:left="3071" w:hanging="11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4297B"/>
    <w:multiLevelType w:val="hybridMultilevel"/>
    <w:tmpl w:val="E6EA478E"/>
    <w:lvl w:ilvl="0" w:tplc="7AB28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EC7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5498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DCF8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2A5A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3BE48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405A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D4F9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8437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6FE327E4"/>
    <w:multiLevelType w:val="hybridMultilevel"/>
    <w:tmpl w:val="4546FDB0"/>
    <w:lvl w:ilvl="0" w:tplc="D22C6FA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-900"/>
        </w:tabs>
        <w:ind w:left="-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D0B36"/>
    <w:multiLevelType w:val="hybridMultilevel"/>
    <w:tmpl w:val="50B80E74"/>
    <w:lvl w:ilvl="0" w:tplc="DD6AAB3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8E1C4B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8A02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22B6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9E63C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5ACB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7842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56E021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86E94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5C"/>
    <w:rsid w:val="00014065"/>
    <w:rsid w:val="00020397"/>
    <w:rsid w:val="000437A6"/>
    <w:rsid w:val="000753EA"/>
    <w:rsid w:val="000B07AD"/>
    <w:rsid w:val="000C5DAA"/>
    <w:rsid w:val="000D1433"/>
    <w:rsid w:val="000D7031"/>
    <w:rsid w:val="000F6D9A"/>
    <w:rsid w:val="001147B8"/>
    <w:rsid w:val="00115A50"/>
    <w:rsid w:val="00121654"/>
    <w:rsid w:val="00132710"/>
    <w:rsid w:val="00164FBF"/>
    <w:rsid w:val="00185D97"/>
    <w:rsid w:val="001C3624"/>
    <w:rsid w:val="002157C1"/>
    <w:rsid w:val="00264FC8"/>
    <w:rsid w:val="00273826"/>
    <w:rsid w:val="002A618A"/>
    <w:rsid w:val="002B5894"/>
    <w:rsid w:val="002D05C2"/>
    <w:rsid w:val="002D0A5C"/>
    <w:rsid w:val="002D0E64"/>
    <w:rsid w:val="002D1B36"/>
    <w:rsid w:val="002E499F"/>
    <w:rsid w:val="002F023E"/>
    <w:rsid w:val="002F080B"/>
    <w:rsid w:val="002F5798"/>
    <w:rsid w:val="00300D61"/>
    <w:rsid w:val="00323DB3"/>
    <w:rsid w:val="00331728"/>
    <w:rsid w:val="00337FC5"/>
    <w:rsid w:val="003522FD"/>
    <w:rsid w:val="00352397"/>
    <w:rsid w:val="0035347B"/>
    <w:rsid w:val="00362188"/>
    <w:rsid w:val="00374460"/>
    <w:rsid w:val="00381815"/>
    <w:rsid w:val="003C42D5"/>
    <w:rsid w:val="00425803"/>
    <w:rsid w:val="00443B87"/>
    <w:rsid w:val="00486C49"/>
    <w:rsid w:val="00496445"/>
    <w:rsid w:val="004B32A8"/>
    <w:rsid w:val="005108C3"/>
    <w:rsid w:val="00525C8E"/>
    <w:rsid w:val="00551B4E"/>
    <w:rsid w:val="00560D7E"/>
    <w:rsid w:val="00573964"/>
    <w:rsid w:val="00583B59"/>
    <w:rsid w:val="00584C79"/>
    <w:rsid w:val="00585F43"/>
    <w:rsid w:val="005B2DBF"/>
    <w:rsid w:val="005F18C5"/>
    <w:rsid w:val="00612FDB"/>
    <w:rsid w:val="00631503"/>
    <w:rsid w:val="0066432B"/>
    <w:rsid w:val="006700E3"/>
    <w:rsid w:val="00674FCF"/>
    <w:rsid w:val="006901F1"/>
    <w:rsid w:val="006B0832"/>
    <w:rsid w:val="006F0ACD"/>
    <w:rsid w:val="006F0D14"/>
    <w:rsid w:val="006F0E5D"/>
    <w:rsid w:val="007123BF"/>
    <w:rsid w:val="00720117"/>
    <w:rsid w:val="00730588"/>
    <w:rsid w:val="007319AF"/>
    <w:rsid w:val="0074416C"/>
    <w:rsid w:val="00751841"/>
    <w:rsid w:val="00757161"/>
    <w:rsid w:val="00767BE6"/>
    <w:rsid w:val="0079184F"/>
    <w:rsid w:val="00797439"/>
    <w:rsid w:val="007C0447"/>
    <w:rsid w:val="007D2ABC"/>
    <w:rsid w:val="007E43BA"/>
    <w:rsid w:val="00801219"/>
    <w:rsid w:val="0080415F"/>
    <w:rsid w:val="008101BF"/>
    <w:rsid w:val="00814A5E"/>
    <w:rsid w:val="00821324"/>
    <w:rsid w:val="008346D3"/>
    <w:rsid w:val="008628F4"/>
    <w:rsid w:val="00897B32"/>
    <w:rsid w:val="008A6802"/>
    <w:rsid w:val="008B167D"/>
    <w:rsid w:val="008B2364"/>
    <w:rsid w:val="00906CA7"/>
    <w:rsid w:val="0093066F"/>
    <w:rsid w:val="0096063B"/>
    <w:rsid w:val="00972C31"/>
    <w:rsid w:val="00976714"/>
    <w:rsid w:val="00980108"/>
    <w:rsid w:val="0099430B"/>
    <w:rsid w:val="00996C07"/>
    <w:rsid w:val="009A4CE4"/>
    <w:rsid w:val="009B4117"/>
    <w:rsid w:val="009C0C0E"/>
    <w:rsid w:val="009C1783"/>
    <w:rsid w:val="009C4EE8"/>
    <w:rsid w:val="009D1979"/>
    <w:rsid w:val="00A068EE"/>
    <w:rsid w:val="00A26FD8"/>
    <w:rsid w:val="00A32A3B"/>
    <w:rsid w:val="00A35E5E"/>
    <w:rsid w:val="00A54BD5"/>
    <w:rsid w:val="00AA7E2C"/>
    <w:rsid w:val="00AC10FF"/>
    <w:rsid w:val="00AD72CE"/>
    <w:rsid w:val="00AE02CA"/>
    <w:rsid w:val="00AF2E31"/>
    <w:rsid w:val="00AF6BAB"/>
    <w:rsid w:val="00B17AA2"/>
    <w:rsid w:val="00B558AA"/>
    <w:rsid w:val="00B62A0D"/>
    <w:rsid w:val="00B72864"/>
    <w:rsid w:val="00B83BE8"/>
    <w:rsid w:val="00BB6F19"/>
    <w:rsid w:val="00BC22D9"/>
    <w:rsid w:val="00BC3D20"/>
    <w:rsid w:val="00BC43AF"/>
    <w:rsid w:val="00BC49EE"/>
    <w:rsid w:val="00BF5D29"/>
    <w:rsid w:val="00C4514A"/>
    <w:rsid w:val="00C50879"/>
    <w:rsid w:val="00C57C8B"/>
    <w:rsid w:val="00CA30B7"/>
    <w:rsid w:val="00CD16B7"/>
    <w:rsid w:val="00CE6FB4"/>
    <w:rsid w:val="00CF7F4C"/>
    <w:rsid w:val="00D0759C"/>
    <w:rsid w:val="00D15D7B"/>
    <w:rsid w:val="00D2065C"/>
    <w:rsid w:val="00D50873"/>
    <w:rsid w:val="00D55F40"/>
    <w:rsid w:val="00D562C6"/>
    <w:rsid w:val="00D7758A"/>
    <w:rsid w:val="00D86791"/>
    <w:rsid w:val="00D97B8B"/>
    <w:rsid w:val="00DA5E28"/>
    <w:rsid w:val="00DB5A99"/>
    <w:rsid w:val="00DC3C2F"/>
    <w:rsid w:val="00DC552E"/>
    <w:rsid w:val="00DD7376"/>
    <w:rsid w:val="00DE7B39"/>
    <w:rsid w:val="00DF113C"/>
    <w:rsid w:val="00E03546"/>
    <w:rsid w:val="00E15CAB"/>
    <w:rsid w:val="00E33AF9"/>
    <w:rsid w:val="00E43B6F"/>
    <w:rsid w:val="00EA3525"/>
    <w:rsid w:val="00EE1263"/>
    <w:rsid w:val="00EE2C8E"/>
    <w:rsid w:val="00EE736C"/>
    <w:rsid w:val="00F17ADA"/>
    <w:rsid w:val="00F60984"/>
    <w:rsid w:val="00F9594D"/>
    <w:rsid w:val="00FA213D"/>
    <w:rsid w:val="00FB404C"/>
    <w:rsid w:val="00FB52BF"/>
    <w:rsid w:val="00FC69C5"/>
    <w:rsid w:val="00FD0AB8"/>
    <w:rsid w:val="00F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8425"/>
  <w15:docId w15:val="{EAAFEA04-5E6B-401C-97C7-F986E0C2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06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0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20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C17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0832"/>
  </w:style>
  <w:style w:type="paragraph" w:styleId="a7">
    <w:name w:val="Title"/>
    <w:basedOn w:val="a"/>
    <w:link w:val="a8"/>
    <w:qFormat/>
    <w:rsid w:val="002D0E64"/>
    <w:pPr>
      <w:jc w:val="center"/>
    </w:pPr>
    <w:rPr>
      <w:b/>
    </w:rPr>
  </w:style>
  <w:style w:type="character" w:customStyle="1" w:styleId="a8">
    <w:name w:val="Заголовок Знак"/>
    <w:basedOn w:val="a0"/>
    <w:link w:val="a7"/>
    <w:rsid w:val="002D0E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ody Text Indent"/>
    <w:basedOn w:val="a"/>
    <w:link w:val="aa"/>
    <w:rsid w:val="002D0E64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2D0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 статьи"/>
    <w:basedOn w:val="a"/>
    <w:next w:val="a"/>
    <w:rsid w:val="002D0E6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basedOn w:val="a0"/>
    <w:rsid w:val="002D0E64"/>
    <w:rPr>
      <w:color w:val="008000"/>
      <w:sz w:val="20"/>
      <w:szCs w:val="20"/>
      <w:u w:val="single"/>
    </w:rPr>
  </w:style>
  <w:style w:type="character" w:customStyle="1" w:styleId="ad">
    <w:name w:val="Цветовое выделение"/>
    <w:rsid w:val="002D0E64"/>
    <w:rPr>
      <w:b/>
      <w:bCs/>
      <w:color w:val="000080"/>
      <w:sz w:val="20"/>
      <w:szCs w:val="20"/>
    </w:rPr>
  </w:style>
  <w:style w:type="table" w:styleId="ae">
    <w:name w:val="Table Grid"/>
    <w:basedOn w:val="a1"/>
    <w:rsid w:val="002D0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D562C6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D562C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AD72C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72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8</cp:revision>
  <cp:lastPrinted>2024-09-17T00:49:00Z</cp:lastPrinted>
  <dcterms:created xsi:type="dcterms:W3CDTF">2024-09-13T02:42:00Z</dcterms:created>
  <dcterms:modified xsi:type="dcterms:W3CDTF">2024-09-17T00:50:00Z</dcterms:modified>
</cp:coreProperties>
</file>