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1C" w:rsidRPr="005A241C" w:rsidRDefault="005A241C" w:rsidP="005A241C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5A241C">
        <w:rPr>
          <w:b/>
          <w:sz w:val="24"/>
          <w:szCs w:val="24"/>
        </w:rPr>
        <w:t>РЕШЕНИЕ</w:t>
      </w:r>
    </w:p>
    <w:p w:rsidR="005A241C" w:rsidRPr="005A241C" w:rsidRDefault="005A241C" w:rsidP="005A241C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5A241C">
        <w:rPr>
          <w:b/>
          <w:sz w:val="24"/>
          <w:szCs w:val="24"/>
        </w:rPr>
        <w:t>СОВЕТА ДЕПУТАТОВ</w:t>
      </w:r>
    </w:p>
    <w:p w:rsidR="005A241C" w:rsidRPr="005A241C" w:rsidRDefault="005A241C" w:rsidP="005A241C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5A241C">
        <w:rPr>
          <w:b/>
          <w:sz w:val="24"/>
          <w:szCs w:val="24"/>
        </w:rPr>
        <w:t>МУНИЦИПАЛЬНОГО ОБРАЗОВАНИЯ «СОСНОВО – ОЗЕРСКОЕ»</w:t>
      </w:r>
    </w:p>
    <w:p w:rsidR="005A241C" w:rsidRPr="005A241C" w:rsidRDefault="005A241C" w:rsidP="005A241C">
      <w:pPr>
        <w:widowControl/>
        <w:pBdr>
          <w:bottom w:val="single" w:sz="12" w:space="1" w:color="auto"/>
        </w:pBdr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</w:p>
    <w:p w:rsidR="005A241C" w:rsidRPr="005A241C" w:rsidRDefault="005A241C" w:rsidP="005A241C">
      <w:pPr>
        <w:widowControl/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</w:p>
    <w:p w:rsidR="005A241C" w:rsidRPr="005A241C" w:rsidRDefault="005A241C" w:rsidP="005A241C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5A241C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40</w:t>
      </w:r>
      <w:r w:rsidRPr="005A241C">
        <w:rPr>
          <w:b/>
          <w:sz w:val="24"/>
          <w:szCs w:val="24"/>
        </w:rPr>
        <w:t>/</w:t>
      </w:r>
      <w:r w:rsidR="009C3B8D">
        <w:rPr>
          <w:b/>
          <w:sz w:val="24"/>
          <w:szCs w:val="24"/>
        </w:rPr>
        <w:t>2</w:t>
      </w:r>
    </w:p>
    <w:p w:rsidR="005A241C" w:rsidRPr="005A241C" w:rsidRDefault="0004397F" w:rsidP="005A241C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5A241C" w:rsidRPr="005A241C">
        <w:rPr>
          <w:b/>
          <w:sz w:val="24"/>
          <w:szCs w:val="24"/>
        </w:rPr>
        <w:t xml:space="preserve"> </w:t>
      </w:r>
      <w:r w:rsidR="005A241C">
        <w:rPr>
          <w:b/>
          <w:sz w:val="24"/>
          <w:szCs w:val="24"/>
        </w:rPr>
        <w:t>октября</w:t>
      </w:r>
      <w:r w:rsidR="005A241C" w:rsidRPr="005A241C">
        <w:rPr>
          <w:b/>
          <w:sz w:val="24"/>
          <w:szCs w:val="24"/>
        </w:rPr>
        <w:t xml:space="preserve"> 2022 г.</w:t>
      </w:r>
    </w:p>
    <w:p w:rsidR="00FD22B1" w:rsidRDefault="00FD22B1" w:rsidP="00FD22B1">
      <w:pPr>
        <w:tabs>
          <w:tab w:val="left" w:pos="1360"/>
          <w:tab w:val="center" w:pos="4477"/>
        </w:tabs>
        <w:spacing w:line="240" w:lineRule="auto"/>
        <w:ind w:left="0" w:firstLine="0"/>
        <w:rPr>
          <w:b/>
          <w:sz w:val="24"/>
          <w:szCs w:val="24"/>
        </w:rPr>
      </w:pPr>
    </w:p>
    <w:p w:rsidR="005A241C" w:rsidRDefault="005A241C" w:rsidP="00FD22B1">
      <w:pPr>
        <w:tabs>
          <w:tab w:val="left" w:pos="1360"/>
          <w:tab w:val="center" w:pos="4477"/>
        </w:tabs>
        <w:spacing w:line="240" w:lineRule="auto"/>
        <w:ind w:left="0" w:firstLine="0"/>
        <w:rPr>
          <w:b/>
          <w:sz w:val="24"/>
          <w:szCs w:val="24"/>
        </w:rPr>
      </w:pPr>
    </w:p>
    <w:p w:rsidR="00FD22B1" w:rsidRDefault="00FD22B1" w:rsidP="00FD22B1">
      <w:pPr>
        <w:tabs>
          <w:tab w:val="left" w:pos="1360"/>
          <w:tab w:val="center" w:pos="4477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325229">
        <w:rPr>
          <w:b/>
          <w:sz w:val="24"/>
          <w:szCs w:val="24"/>
        </w:rPr>
        <w:t>приеме</w:t>
      </w:r>
      <w:r>
        <w:rPr>
          <w:b/>
          <w:sz w:val="24"/>
          <w:szCs w:val="24"/>
        </w:rPr>
        <w:t xml:space="preserve"> имущества из муниципальной собственности </w:t>
      </w:r>
    </w:p>
    <w:p w:rsidR="00FD22B1" w:rsidRDefault="00FD22B1" w:rsidP="00FD22B1">
      <w:pPr>
        <w:tabs>
          <w:tab w:val="left" w:pos="1360"/>
          <w:tab w:val="center" w:pos="4477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«Еравнинский район» в муниципальную собственность </w:t>
      </w:r>
    </w:p>
    <w:p w:rsidR="00FD22B1" w:rsidRDefault="00362668" w:rsidP="00FD22B1">
      <w:pPr>
        <w:tabs>
          <w:tab w:val="left" w:pos="1360"/>
          <w:tab w:val="center" w:pos="4477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МО «Сосново-Озерское»</w:t>
      </w:r>
    </w:p>
    <w:p w:rsidR="00FD22B1" w:rsidRDefault="00FD22B1" w:rsidP="00FD22B1">
      <w:pPr>
        <w:spacing w:line="240" w:lineRule="auto"/>
        <w:ind w:left="0" w:firstLine="0"/>
        <w:rPr>
          <w:b/>
          <w:sz w:val="24"/>
          <w:szCs w:val="24"/>
        </w:rPr>
      </w:pPr>
    </w:p>
    <w:p w:rsidR="00FD22B1" w:rsidRDefault="00FD22B1" w:rsidP="00FD22B1">
      <w:p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667D88">
        <w:rPr>
          <w:sz w:val="24"/>
          <w:szCs w:val="24"/>
        </w:rPr>
        <w:tab/>
      </w:r>
      <w:proofErr w:type="gramStart"/>
      <w:r w:rsidRPr="00667D88">
        <w:rPr>
          <w:sz w:val="24"/>
          <w:szCs w:val="24"/>
        </w:rPr>
        <w:t xml:space="preserve">В соответствии с Законом Республики Бурятия № 637-III от 24.02.2004 г.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образований», </w:t>
      </w:r>
      <w:r w:rsidRPr="001A3CA3">
        <w:rPr>
          <w:bCs/>
          <w:sz w:val="24"/>
          <w:szCs w:val="24"/>
        </w:rPr>
        <w:t>в целях</w:t>
      </w:r>
      <w:r>
        <w:rPr>
          <w:bCs/>
          <w:sz w:val="24"/>
          <w:szCs w:val="24"/>
        </w:rPr>
        <w:t xml:space="preserve"> своевременного и качественного исполнения полномочий по организации вопросов местного значения согласно ФЗ от 06.10.2003 г. №131-ФЗ «Об общих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принципах</w:t>
      </w:r>
      <w:proofErr w:type="gramEnd"/>
      <w:r>
        <w:rPr>
          <w:bCs/>
          <w:sz w:val="24"/>
          <w:szCs w:val="24"/>
        </w:rPr>
        <w:t xml:space="preserve"> организации местного самоуправления в Российской Федерации»</w:t>
      </w:r>
      <w:r>
        <w:rPr>
          <w:sz w:val="24"/>
          <w:szCs w:val="24"/>
        </w:rPr>
        <w:t>, Совет депутатов МО «</w:t>
      </w:r>
      <w:r w:rsidR="00325229">
        <w:rPr>
          <w:sz w:val="24"/>
          <w:szCs w:val="24"/>
        </w:rPr>
        <w:t>Сосново-Озерское</w:t>
      </w:r>
      <w:r>
        <w:rPr>
          <w:sz w:val="24"/>
          <w:szCs w:val="24"/>
        </w:rPr>
        <w:t>» решил:</w:t>
      </w:r>
    </w:p>
    <w:p w:rsidR="00FD22B1" w:rsidRPr="008576A7" w:rsidRDefault="00FD22B1" w:rsidP="00FD22B1">
      <w:p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:rsidR="00FD22B1" w:rsidRDefault="00FD22B1" w:rsidP="00FD22B1">
      <w:pPr>
        <w:tabs>
          <w:tab w:val="left" w:pos="142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511C2">
        <w:rPr>
          <w:sz w:val="24"/>
          <w:szCs w:val="24"/>
        </w:rPr>
        <w:t xml:space="preserve">Дать согласие на </w:t>
      </w:r>
      <w:r w:rsidR="00325229">
        <w:rPr>
          <w:sz w:val="24"/>
          <w:szCs w:val="24"/>
        </w:rPr>
        <w:t>прием</w:t>
      </w:r>
      <w:r>
        <w:rPr>
          <w:sz w:val="24"/>
          <w:szCs w:val="24"/>
        </w:rPr>
        <w:t xml:space="preserve"> из муниципальной собственности МО «Еравнинский район» в муниципальную</w:t>
      </w:r>
      <w:r w:rsidR="00727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собственность </w:t>
      </w:r>
      <w:r w:rsidRPr="001024B1">
        <w:rPr>
          <w:sz w:val="24"/>
          <w:szCs w:val="24"/>
        </w:rPr>
        <w:t>МО «Сосново-Озерское»</w:t>
      </w:r>
      <w:r>
        <w:rPr>
          <w:sz w:val="24"/>
          <w:szCs w:val="24"/>
        </w:rPr>
        <w:t xml:space="preserve"> имущество </w:t>
      </w:r>
      <w:r w:rsidRPr="008511C2">
        <w:rPr>
          <w:sz w:val="24"/>
          <w:szCs w:val="24"/>
        </w:rPr>
        <w:t>согласно приложению</w:t>
      </w:r>
      <w:r>
        <w:rPr>
          <w:sz w:val="24"/>
          <w:szCs w:val="24"/>
        </w:rPr>
        <w:t xml:space="preserve"> к настоящему решению</w:t>
      </w:r>
      <w:r w:rsidRPr="008511C2">
        <w:rPr>
          <w:sz w:val="24"/>
          <w:szCs w:val="24"/>
        </w:rPr>
        <w:t>.</w:t>
      </w:r>
    </w:p>
    <w:p w:rsidR="00FD22B1" w:rsidRDefault="00FD22B1" w:rsidP="00FD22B1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</w:p>
    <w:p w:rsidR="00F34A54" w:rsidRPr="00E547E4" w:rsidRDefault="00F34A54" w:rsidP="00F34A54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proofErr w:type="gramStart"/>
      <w:r w:rsidRPr="00E547E4">
        <w:rPr>
          <w:sz w:val="24"/>
          <w:szCs w:val="24"/>
        </w:rPr>
        <w:t>Контроль за</w:t>
      </w:r>
      <w:proofErr w:type="gramEnd"/>
      <w:r w:rsidRPr="00E547E4">
        <w:rPr>
          <w:sz w:val="24"/>
          <w:szCs w:val="24"/>
        </w:rPr>
        <w:t xml:space="preserve"> исполнением настоящего решения </w:t>
      </w:r>
      <w:r w:rsidR="00325229">
        <w:rPr>
          <w:sz w:val="24"/>
          <w:szCs w:val="24"/>
        </w:rPr>
        <w:t>оставляю за собой</w:t>
      </w:r>
      <w:r w:rsidRPr="00E547E4">
        <w:rPr>
          <w:sz w:val="24"/>
          <w:szCs w:val="24"/>
        </w:rPr>
        <w:t>.</w:t>
      </w:r>
    </w:p>
    <w:p w:rsidR="00F34A54" w:rsidRPr="00E547E4" w:rsidRDefault="00F34A54" w:rsidP="00F34A54">
      <w:pPr>
        <w:tabs>
          <w:tab w:val="num" w:pos="426"/>
        </w:tabs>
        <w:ind w:left="284" w:hanging="284"/>
        <w:rPr>
          <w:sz w:val="24"/>
          <w:szCs w:val="24"/>
        </w:rPr>
      </w:pPr>
    </w:p>
    <w:p w:rsidR="00F34A54" w:rsidRPr="00E547E4" w:rsidRDefault="00F34A54" w:rsidP="00F34A54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ind w:left="284" w:hanging="284"/>
        <w:rPr>
          <w:sz w:val="24"/>
          <w:szCs w:val="24"/>
        </w:rPr>
      </w:pPr>
      <w:r w:rsidRPr="00E547E4">
        <w:rPr>
          <w:sz w:val="24"/>
          <w:szCs w:val="24"/>
        </w:rPr>
        <w:t>Настоящее решение вступает в силу со дня о</w:t>
      </w:r>
      <w:r w:rsidR="00CC5CF3">
        <w:rPr>
          <w:sz w:val="24"/>
          <w:szCs w:val="24"/>
        </w:rPr>
        <w:t>бнародования</w:t>
      </w:r>
      <w:r w:rsidRPr="00E547E4">
        <w:rPr>
          <w:sz w:val="24"/>
          <w:szCs w:val="24"/>
        </w:rPr>
        <w:t>.</w:t>
      </w:r>
    </w:p>
    <w:p w:rsidR="00F34A54" w:rsidRDefault="00F34A54" w:rsidP="00F34A54">
      <w:pPr>
        <w:rPr>
          <w:sz w:val="24"/>
          <w:szCs w:val="24"/>
        </w:rPr>
      </w:pPr>
    </w:p>
    <w:p w:rsidR="00F34A54" w:rsidRPr="00E547E4" w:rsidRDefault="00F34A54" w:rsidP="00F34A54">
      <w:pPr>
        <w:rPr>
          <w:sz w:val="24"/>
          <w:szCs w:val="24"/>
        </w:rPr>
      </w:pPr>
    </w:p>
    <w:p w:rsidR="00F34A54" w:rsidRDefault="00F34A54" w:rsidP="00F34A54">
      <w:pPr>
        <w:rPr>
          <w:sz w:val="24"/>
          <w:szCs w:val="24"/>
        </w:rPr>
      </w:pPr>
    </w:p>
    <w:p w:rsidR="00F34A54" w:rsidRPr="00E547E4" w:rsidRDefault="00F34A54" w:rsidP="00F34A54">
      <w:pPr>
        <w:rPr>
          <w:sz w:val="24"/>
          <w:szCs w:val="24"/>
        </w:rPr>
      </w:pPr>
    </w:p>
    <w:p w:rsidR="00F34A54" w:rsidRPr="00E547E4" w:rsidRDefault="00F34A54" w:rsidP="005A241C">
      <w:pPr>
        <w:tabs>
          <w:tab w:val="num" w:pos="0"/>
          <w:tab w:val="left" w:pos="1360"/>
          <w:tab w:val="left" w:pos="6800"/>
        </w:tabs>
        <w:ind w:left="0" w:firstLine="0"/>
        <w:jc w:val="center"/>
        <w:rPr>
          <w:b/>
          <w:sz w:val="24"/>
          <w:szCs w:val="24"/>
        </w:rPr>
      </w:pPr>
      <w:r w:rsidRPr="00E547E4">
        <w:rPr>
          <w:b/>
          <w:sz w:val="24"/>
          <w:szCs w:val="24"/>
        </w:rPr>
        <w:t>Глава МО «</w:t>
      </w:r>
      <w:r w:rsidR="00325229">
        <w:rPr>
          <w:b/>
          <w:sz w:val="24"/>
          <w:szCs w:val="24"/>
        </w:rPr>
        <w:t>Сосново-Озерское</w:t>
      </w:r>
      <w:r w:rsidRPr="00E547E4">
        <w:rPr>
          <w:b/>
          <w:sz w:val="24"/>
          <w:szCs w:val="24"/>
        </w:rPr>
        <w:t xml:space="preserve">»                                                </w:t>
      </w:r>
      <w:r w:rsidR="00325229">
        <w:rPr>
          <w:b/>
          <w:sz w:val="24"/>
          <w:szCs w:val="24"/>
        </w:rPr>
        <w:t>Э.Б. Дондоков</w:t>
      </w:r>
    </w:p>
    <w:p w:rsidR="00F34A54" w:rsidRDefault="00F34A54" w:rsidP="00F34A54">
      <w:pPr>
        <w:tabs>
          <w:tab w:val="left" w:pos="1360"/>
          <w:tab w:val="left" w:pos="6800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FD22B1" w:rsidRPr="00386B6B" w:rsidRDefault="00FD22B1" w:rsidP="00FD22B1">
      <w:pPr>
        <w:tabs>
          <w:tab w:val="left" w:pos="1360"/>
          <w:tab w:val="left" w:pos="6800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FD22B1" w:rsidRPr="00386B6B" w:rsidRDefault="00FD22B1" w:rsidP="00FD22B1">
      <w:pPr>
        <w:tabs>
          <w:tab w:val="left" w:pos="1360"/>
          <w:tab w:val="left" w:pos="6800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FD22B1" w:rsidRDefault="00FD22B1" w:rsidP="00FD22B1">
      <w:pPr>
        <w:tabs>
          <w:tab w:val="left" w:pos="1360"/>
          <w:tab w:val="left" w:pos="6800"/>
        </w:tabs>
        <w:spacing w:line="240" w:lineRule="auto"/>
        <w:ind w:left="0" w:firstLine="0"/>
        <w:jc w:val="left"/>
      </w:pPr>
    </w:p>
    <w:p w:rsidR="00FD22B1" w:rsidRDefault="00FD22B1" w:rsidP="00FD22B1">
      <w:pPr>
        <w:tabs>
          <w:tab w:val="left" w:pos="1360"/>
          <w:tab w:val="left" w:pos="6800"/>
        </w:tabs>
        <w:spacing w:line="240" w:lineRule="auto"/>
        <w:ind w:left="0" w:firstLine="0"/>
        <w:jc w:val="left"/>
      </w:pPr>
    </w:p>
    <w:p w:rsidR="00FD22B1" w:rsidRDefault="00FD22B1" w:rsidP="00FD22B1">
      <w:pPr>
        <w:tabs>
          <w:tab w:val="left" w:pos="1360"/>
          <w:tab w:val="left" w:pos="6800"/>
        </w:tabs>
        <w:spacing w:line="240" w:lineRule="auto"/>
        <w:ind w:left="0" w:firstLine="0"/>
        <w:jc w:val="left"/>
      </w:pPr>
    </w:p>
    <w:p w:rsidR="00FD22B1" w:rsidRDefault="00FD22B1" w:rsidP="00FD22B1">
      <w:pPr>
        <w:tabs>
          <w:tab w:val="left" w:pos="1360"/>
          <w:tab w:val="left" w:pos="6800"/>
        </w:tabs>
        <w:spacing w:line="240" w:lineRule="auto"/>
        <w:ind w:left="0" w:firstLine="0"/>
        <w:jc w:val="left"/>
      </w:pPr>
    </w:p>
    <w:p w:rsidR="00FD22B1" w:rsidRDefault="00FD22B1" w:rsidP="00FD22B1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FD22B1" w:rsidRDefault="00FD22B1" w:rsidP="00FD22B1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FD22B1" w:rsidRDefault="00FD22B1" w:rsidP="00FD22B1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861D39" w:rsidRDefault="00861D39" w:rsidP="00861D39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861D39" w:rsidRDefault="00861D39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861D39" w:rsidRDefault="00861D39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28036E" w:rsidRDefault="0028036E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861D39" w:rsidRDefault="00861D39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5A241C" w:rsidRDefault="005A241C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5A241C" w:rsidRDefault="005A241C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5A241C" w:rsidRDefault="005A241C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5A241C" w:rsidRDefault="005A241C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5A241C" w:rsidRDefault="005A241C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5A241C" w:rsidRDefault="005A241C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</w:p>
    <w:p w:rsidR="00556A81" w:rsidRDefault="006343A3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  <w:r w:rsidRPr="00C4710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556A81" w:rsidRDefault="006343A3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C47100">
        <w:rPr>
          <w:sz w:val="24"/>
          <w:szCs w:val="24"/>
        </w:rPr>
        <w:t xml:space="preserve"> решению </w:t>
      </w:r>
      <w:r w:rsidR="00047752" w:rsidRPr="00C47100">
        <w:rPr>
          <w:sz w:val="24"/>
          <w:szCs w:val="24"/>
        </w:rPr>
        <w:t>Совета</w:t>
      </w:r>
      <w:r w:rsidR="00556A81">
        <w:rPr>
          <w:sz w:val="24"/>
          <w:szCs w:val="24"/>
        </w:rPr>
        <w:t xml:space="preserve"> </w:t>
      </w:r>
      <w:r w:rsidR="00232BEB">
        <w:rPr>
          <w:sz w:val="24"/>
          <w:szCs w:val="24"/>
        </w:rPr>
        <w:t>д</w:t>
      </w:r>
      <w:r w:rsidR="00047752" w:rsidRPr="00C47100">
        <w:rPr>
          <w:sz w:val="24"/>
          <w:szCs w:val="24"/>
        </w:rPr>
        <w:t>епутатов</w:t>
      </w:r>
    </w:p>
    <w:p w:rsidR="00047752" w:rsidRPr="00C47100" w:rsidRDefault="00232BEB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7752" w:rsidRPr="00C47100">
        <w:rPr>
          <w:sz w:val="24"/>
          <w:szCs w:val="24"/>
        </w:rPr>
        <w:t>МО «</w:t>
      </w:r>
      <w:r w:rsidR="00325229">
        <w:rPr>
          <w:sz w:val="24"/>
          <w:szCs w:val="24"/>
        </w:rPr>
        <w:t>Сосново-Озерское</w:t>
      </w:r>
      <w:r w:rsidR="00047752" w:rsidRPr="00C47100">
        <w:rPr>
          <w:sz w:val="24"/>
          <w:szCs w:val="24"/>
        </w:rPr>
        <w:t>»</w:t>
      </w:r>
    </w:p>
    <w:p w:rsidR="00047752" w:rsidRDefault="00047752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 «</w:t>
      </w:r>
      <w:r w:rsidR="006553AE">
        <w:rPr>
          <w:sz w:val="24"/>
          <w:szCs w:val="24"/>
        </w:rPr>
        <w:t xml:space="preserve"> </w:t>
      </w:r>
      <w:r w:rsidR="0004397F">
        <w:rPr>
          <w:sz w:val="24"/>
          <w:szCs w:val="24"/>
        </w:rPr>
        <w:t>21</w:t>
      </w:r>
      <w:r w:rsidR="006553AE">
        <w:rPr>
          <w:sz w:val="24"/>
          <w:szCs w:val="24"/>
        </w:rPr>
        <w:t xml:space="preserve"> </w:t>
      </w:r>
      <w:r w:rsidRPr="00C47100">
        <w:rPr>
          <w:sz w:val="24"/>
          <w:szCs w:val="24"/>
        </w:rPr>
        <w:t>»</w:t>
      </w:r>
      <w:r w:rsidR="00FD22B1">
        <w:rPr>
          <w:sz w:val="24"/>
          <w:szCs w:val="24"/>
        </w:rPr>
        <w:t xml:space="preserve"> </w:t>
      </w:r>
      <w:r w:rsidR="0032522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C47100">
        <w:rPr>
          <w:sz w:val="24"/>
          <w:szCs w:val="24"/>
        </w:rPr>
        <w:t>20</w:t>
      </w:r>
      <w:r w:rsidR="00232BEB">
        <w:rPr>
          <w:sz w:val="24"/>
          <w:szCs w:val="24"/>
        </w:rPr>
        <w:t>2</w:t>
      </w:r>
      <w:r w:rsidR="00556A81">
        <w:rPr>
          <w:sz w:val="24"/>
          <w:szCs w:val="24"/>
        </w:rPr>
        <w:t>2</w:t>
      </w:r>
      <w:r w:rsidRPr="00C47100">
        <w:rPr>
          <w:sz w:val="24"/>
          <w:szCs w:val="24"/>
        </w:rPr>
        <w:t xml:space="preserve"> г. </w:t>
      </w:r>
    </w:p>
    <w:p w:rsidR="00047752" w:rsidRPr="00C47100" w:rsidRDefault="00047752" w:rsidP="00047752">
      <w:pPr>
        <w:tabs>
          <w:tab w:val="left" w:pos="1360"/>
          <w:tab w:val="left" w:pos="6800"/>
        </w:tabs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556A81">
        <w:rPr>
          <w:sz w:val="24"/>
          <w:szCs w:val="24"/>
        </w:rPr>
        <w:t xml:space="preserve"> </w:t>
      </w:r>
      <w:r w:rsidR="0004397F">
        <w:rPr>
          <w:sz w:val="24"/>
          <w:szCs w:val="24"/>
        </w:rPr>
        <w:t>40/</w:t>
      </w:r>
      <w:r w:rsidR="009C3B8D">
        <w:rPr>
          <w:sz w:val="24"/>
          <w:szCs w:val="24"/>
        </w:rPr>
        <w:t>2</w:t>
      </w:r>
    </w:p>
    <w:p w:rsidR="00556A81" w:rsidRDefault="00556A81" w:rsidP="006343A3">
      <w:pPr>
        <w:tabs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556A81" w:rsidRDefault="00556A81" w:rsidP="006343A3">
      <w:pPr>
        <w:tabs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6343A3" w:rsidRDefault="006343A3" w:rsidP="006343A3">
      <w:pPr>
        <w:tabs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343A3" w:rsidRDefault="006343A3" w:rsidP="006343A3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3F7D">
        <w:rPr>
          <w:b/>
          <w:sz w:val="24"/>
          <w:szCs w:val="24"/>
        </w:rPr>
        <w:t xml:space="preserve">имущества, </w:t>
      </w:r>
      <w:r w:rsidR="00325229">
        <w:rPr>
          <w:b/>
          <w:sz w:val="24"/>
          <w:szCs w:val="24"/>
        </w:rPr>
        <w:t>принимаемого</w:t>
      </w:r>
      <w:r w:rsidRPr="00443F7D">
        <w:rPr>
          <w:b/>
          <w:sz w:val="24"/>
          <w:szCs w:val="24"/>
        </w:rPr>
        <w:t xml:space="preserve"> из муниципальной собственности </w:t>
      </w:r>
    </w:p>
    <w:p w:rsidR="006343A3" w:rsidRDefault="006343A3" w:rsidP="006343A3">
      <w:p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443F7D">
        <w:rPr>
          <w:b/>
          <w:sz w:val="24"/>
          <w:szCs w:val="24"/>
        </w:rPr>
        <w:t xml:space="preserve">МО «Еравнинский район» в муниципальную собственность </w:t>
      </w:r>
    </w:p>
    <w:p w:rsidR="006343A3" w:rsidRDefault="006343A3" w:rsidP="006343A3">
      <w:pPr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</w:t>
      </w:r>
      <w:r w:rsidRPr="00443F7D">
        <w:rPr>
          <w:b/>
          <w:sz w:val="24"/>
          <w:szCs w:val="24"/>
        </w:rPr>
        <w:t xml:space="preserve"> «</w:t>
      </w:r>
      <w:r w:rsidR="00232BEB">
        <w:rPr>
          <w:b/>
          <w:sz w:val="24"/>
          <w:szCs w:val="24"/>
        </w:rPr>
        <w:t>Сосново-Озерское</w:t>
      </w:r>
      <w:r w:rsidRPr="00443F7D">
        <w:rPr>
          <w:b/>
          <w:sz w:val="24"/>
          <w:szCs w:val="24"/>
        </w:rPr>
        <w:t>»</w:t>
      </w:r>
    </w:p>
    <w:p w:rsidR="00556A81" w:rsidRDefault="00556A81" w:rsidP="006343A3">
      <w:pPr>
        <w:spacing w:line="240" w:lineRule="auto"/>
        <w:ind w:left="0" w:firstLine="0"/>
        <w:jc w:val="center"/>
        <w:rPr>
          <w:b/>
          <w:sz w:val="24"/>
          <w:szCs w:val="24"/>
        </w:rPr>
      </w:pPr>
    </w:p>
    <w:p w:rsidR="00F951FF" w:rsidRPr="00F56D66" w:rsidRDefault="00F951FF" w:rsidP="00F951FF">
      <w:pPr>
        <w:shd w:val="clear" w:color="auto" w:fill="FFFFFF"/>
        <w:spacing w:line="240" w:lineRule="auto"/>
        <w:ind w:left="0" w:firstLine="0"/>
        <w:jc w:val="center"/>
        <w:rPr>
          <w:color w:val="000000"/>
          <w:spacing w:val="-4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985"/>
        <w:gridCol w:w="2848"/>
        <w:gridCol w:w="4239"/>
      </w:tblGrid>
      <w:tr w:rsidR="00F951FF" w:rsidTr="00F951FF">
        <w:trPr>
          <w:trHeight w:val="732"/>
        </w:trPr>
        <w:tc>
          <w:tcPr>
            <w:tcW w:w="567" w:type="dxa"/>
          </w:tcPr>
          <w:p w:rsidR="00F951FF" w:rsidRPr="00F56D66" w:rsidRDefault="00F951FF" w:rsidP="00047B3B">
            <w:pPr>
              <w:spacing w:line="240" w:lineRule="auto"/>
              <w:ind w:left="0" w:firstLine="0"/>
              <w:jc w:val="center"/>
            </w:pPr>
            <w:r>
              <w:t>№</w:t>
            </w:r>
          </w:p>
        </w:tc>
        <w:tc>
          <w:tcPr>
            <w:tcW w:w="1985" w:type="dxa"/>
          </w:tcPr>
          <w:p w:rsidR="00F951FF" w:rsidRDefault="00F951FF" w:rsidP="00047B3B">
            <w:pPr>
              <w:spacing w:line="240" w:lineRule="auto"/>
              <w:ind w:left="0" w:firstLine="0"/>
              <w:jc w:val="center"/>
            </w:pPr>
            <w:r>
              <w:t>Наименование</w:t>
            </w:r>
          </w:p>
          <w:p w:rsidR="00F951FF" w:rsidRPr="00F56D66" w:rsidRDefault="00F951FF" w:rsidP="00047B3B">
            <w:pPr>
              <w:spacing w:line="240" w:lineRule="auto"/>
              <w:ind w:left="0" w:firstLine="0"/>
              <w:jc w:val="center"/>
            </w:pPr>
            <w:r>
              <w:t>объекта</w:t>
            </w:r>
          </w:p>
        </w:tc>
        <w:tc>
          <w:tcPr>
            <w:tcW w:w="2848" w:type="dxa"/>
          </w:tcPr>
          <w:p w:rsidR="00F951FF" w:rsidRDefault="00F951FF" w:rsidP="00047B3B">
            <w:pPr>
              <w:spacing w:line="240" w:lineRule="auto"/>
              <w:ind w:left="0" w:firstLine="0"/>
              <w:jc w:val="center"/>
            </w:pPr>
            <w:r w:rsidRPr="001F573D">
              <w:t xml:space="preserve">Адрес </w:t>
            </w:r>
          </w:p>
          <w:p w:rsidR="00F951FF" w:rsidRDefault="00F951FF" w:rsidP="00047B3B">
            <w:pPr>
              <w:spacing w:line="240" w:lineRule="auto"/>
              <w:ind w:left="0" w:firstLine="0"/>
              <w:jc w:val="center"/>
            </w:pPr>
            <w:r w:rsidRPr="001F573D">
              <w:t>местонахождения имущества</w:t>
            </w:r>
          </w:p>
          <w:p w:rsidR="00580345" w:rsidRPr="001F573D" w:rsidRDefault="00580345" w:rsidP="00047B3B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4239" w:type="dxa"/>
          </w:tcPr>
          <w:p w:rsidR="00F951FF" w:rsidRDefault="00F951FF" w:rsidP="00047B3B">
            <w:pPr>
              <w:spacing w:line="240" w:lineRule="auto"/>
              <w:ind w:left="0" w:firstLine="0"/>
              <w:jc w:val="center"/>
            </w:pPr>
            <w:r w:rsidRPr="001F573D">
              <w:t xml:space="preserve">Индивидуализирующие </w:t>
            </w:r>
          </w:p>
          <w:p w:rsidR="00F951FF" w:rsidRPr="001F573D" w:rsidRDefault="00F951FF" w:rsidP="00047B3B">
            <w:pPr>
              <w:spacing w:line="240" w:lineRule="auto"/>
              <w:ind w:left="0" w:firstLine="0"/>
              <w:jc w:val="center"/>
            </w:pPr>
            <w:r w:rsidRPr="001F573D">
              <w:t>характеристики</w:t>
            </w:r>
          </w:p>
        </w:tc>
      </w:tr>
      <w:tr w:rsidR="00F951FF" w:rsidTr="00047B3B">
        <w:trPr>
          <w:trHeight w:val="1620"/>
        </w:trPr>
        <w:tc>
          <w:tcPr>
            <w:tcW w:w="567" w:type="dxa"/>
          </w:tcPr>
          <w:p w:rsidR="00F951FF" w:rsidRPr="001F573D" w:rsidRDefault="00F951FF" w:rsidP="00047B3B">
            <w:pPr>
              <w:spacing w:line="240" w:lineRule="auto"/>
              <w:ind w:left="0" w:firstLine="0"/>
            </w:pPr>
            <w:r w:rsidRPr="001F573D">
              <w:t>1</w:t>
            </w:r>
            <w:r>
              <w:t>.</w:t>
            </w:r>
          </w:p>
        </w:tc>
        <w:tc>
          <w:tcPr>
            <w:tcW w:w="1985" w:type="dxa"/>
          </w:tcPr>
          <w:p w:rsidR="00F951FF" w:rsidRPr="001F573D" w:rsidRDefault="00580345" w:rsidP="00047B3B">
            <w:pPr>
              <w:spacing w:line="240" w:lineRule="auto"/>
              <w:ind w:left="0" w:firstLine="3"/>
              <w:jc w:val="left"/>
            </w:pPr>
            <w:r>
              <w:rPr>
                <w:sz w:val="24"/>
                <w:szCs w:val="24"/>
              </w:rPr>
              <w:t>Квартира  с земельным участком</w:t>
            </w:r>
          </w:p>
        </w:tc>
        <w:tc>
          <w:tcPr>
            <w:tcW w:w="2848" w:type="dxa"/>
          </w:tcPr>
          <w:p w:rsidR="00F951FF" w:rsidRDefault="00F951FF" w:rsidP="00047B3B">
            <w:pPr>
              <w:spacing w:line="240" w:lineRule="auto"/>
              <w:ind w:left="0" w:firstLine="0"/>
              <w:jc w:val="left"/>
            </w:pPr>
            <w:r w:rsidRPr="001F573D">
              <w:t>Республика Бурятия</w:t>
            </w:r>
            <w:r>
              <w:t>,</w:t>
            </w:r>
            <w:r w:rsidRPr="001F573D">
              <w:t xml:space="preserve"> Еравнинский район</w:t>
            </w:r>
            <w:r>
              <w:t>, с</w:t>
            </w:r>
            <w:proofErr w:type="gramStart"/>
            <w:r>
              <w:t>.С</w:t>
            </w:r>
            <w:proofErr w:type="gramEnd"/>
            <w:r>
              <w:t xml:space="preserve">осново-Озерское, </w:t>
            </w:r>
          </w:p>
          <w:p w:rsidR="00F951FF" w:rsidRPr="001F573D" w:rsidRDefault="00F951FF" w:rsidP="00047B3B">
            <w:pPr>
              <w:spacing w:line="240" w:lineRule="auto"/>
              <w:ind w:left="0" w:firstLine="0"/>
              <w:jc w:val="left"/>
            </w:pPr>
            <w:r>
              <w:t xml:space="preserve">ул. </w:t>
            </w:r>
            <w:r w:rsidR="00580345">
              <w:t>Сельская, д.3 кв.1</w:t>
            </w:r>
          </w:p>
          <w:p w:rsidR="00F951FF" w:rsidRPr="001F573D" w:rsidRDefault="00F951FF" w:rsidP="00047B3B">
            <w:pPr>
              <w:spacing w:line="240" w:lineRule="auto"/>
              <w:ind w:left="0" w:firstLine="0"/>
              <w:jc w:val="left"/>
            </w:pPr>
          </w:p>
        </w:tc>
        <w:tc>
          <w:tcPr>
            <w:tcW w:w="4239" w:type="dxa"/>
          </w:tcPr>
          <w:p w:rsidR="00F951FF" w:rsidRDefault="00580345" w:rsidP="00047B3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t>Кадастровый номер квартиры 03:05:100186:48</w:t>
            </w:r>
          </w:p>
          <w:p w:rsidR="00F951FF" w:rsidRDefault="00F951FF" w:rsidP="00047B3B">
            <w:pPr>
              <w:spacing w:line="240" w:lineRule="auto"/>
              <w:ind w:left="0" w:firstLine="0"/>
              <w:jc w:val="left"/>
            </w:pPr>
            <w:r>
              <w:t xml:space="preserve">Год </w:t>
            </w:r>
            <w:r w:rsidR="00580345">
              <w:t>постройки</w:t>
            </w:r>
            <w:r>
              <w:t xml:space="preserve"> –</w:t>
            </w:r>
            <w:r w:rsidRPr="009A6388">
              <w:t xml:space="preserve"> </w:t>
            </w:r>
            <w:r>
              <w:t>198</w:t>
            </w:r>
            <w:r w:rsidR="00580345">
              <w:t>5</w:t>
            </w:r>
          </w:p>
          <w:p w:rsidR="00F951FF" w:rsidRDefault="00580345" w:rsidP="00F951FF">
            <w:pPr>
              <w:spacing w:line="240" w:lineRule="auto"/>
              <w:ind w:left="0" w:firstLine="0"/>
              <w:jc w:val="left"/>
            </w:pPr>
            <w:r>
              <w:t>Общая площадь – 71,2 кв.м.</w:t>
            </w:r>
          </w:p>
          <w:p w:rsidR="00580345" w:rsidRDefault="00580345" w:rsidP="00F951FF">
            <w:pPr>
              <w:spacing w:line="240" w:lineRule="auto"/>
              <w:ind w:left="0" w:firstLine="0"/>
              <w:jc w:val="left"/>
            </w:pPr>
            <w:r>
              <w:t>Кадастровый номер земельного участка</w:t>
            </w:r>
          </w:p>
          <w:p w:rsidR="00580345" w:rsidRDefault="00580345" w:rsidP="00F951FF">
            <w:pPr>
              <w:spacing w:line="240" w:lineRule="auto"/>
              <w:ind w:left="0" w:firstLine="0"/>
              <w:jc w:val="left"/>
            </w:pPr>
            <w:r>
              <w:t>03:05:100186:14</w:t>
            </w:r>
          </w:p>
          <w:p w:rsidR="00580345" w:rsidRDefault="00580345" w:rsidP="00580345">
            <w:pPr>
              <w:spacing w:line="240" w:lineRule="auto"/>
              <w:ind w:left="0" w:firstLine="0"/>
              <w:jc w:val="left"/>
            </w:pPr>
            <w:r>
              <w:t>Общая площадь зе</w:t>
            </w:r>
            <w:r w:rsidR="00F90A06">
              <w:t>мельного участка – 3727 кв.м.</w:t>
            </w:r>
          </w:p>
          <w:p w:rsidR="00580345" w:rsidRDefault="00580345" w:rsidP="00580345">
            <w:pPr>
              <w:spacing w:line="240" w:lineRule="auto"/>
              <w:ind w:left="0" w:firstLine="0"/>
              <w:jc w:val="left"/>
            </w:pPr>
          </w:p>
        </w:tc>
      </w:tr>
    </w:tbl>
    <w:p w:rsidR="00F951FF" w:rsidRDefault="00F951FF" w:rsidP="00F951FF">
      <w:p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</w:p>
    <w:p w:rsidR="00556A81" w:rsidRDefault="00556A81" w:rsidP="00F951FF">
      <w:p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</w:p>
    <w:p w:rsidR="00F90A06" w:rsidRDefault="00F90A06" w:rsidP="00F951FF">
      <w:pPr>
        <w:tabs>
          <w:tab w:val="num" w:pos="360"/>
        </w:tabs>
        <w:spacing w:line="240" w:lineRule="auto"/>
        <w:ind w:left="0" w:firstLine="0"/>
        <w:rPr>
          <w:sz w:val="24"/>
          <w:szCs w:val="24"/>
        </w:rPr>
      </w:pPr>
    </w:p>
    <w:p w:rsidR="006E0262" w:rsidRDefault="00247A25" w:rsidP="006E0262">
      <w:pPr>
        <w:tabs>
          <w:tab w:val="left" w:pos="3520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sectPr w:rsidR="006E0262" w:rsidSect="006E0262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A9D"/>
    <w:multiLevelType w:val="hybridMultilevel"/>
    <w:tmpl w:val="714A7F44"/>
    <w:lvl w:ilvl="0" w:tplc="7A5CBF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0267C1"/>
    <w:multiLevelType w:val="hybridMultilevel"/>
    <w:tmpl w:val="D96A505C"/>
    <w:lvl w:ilvl="0" w:tplc="9502DBC6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05B2A69"/>
    <w:multiLevelType w:val="hybridMultilevel"/>
    <w:tmpl w:val="7D245F60"/>
    <w:lvl w:ilvl="0" w:tplc="34A62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AB69AB"/>
    <w:multiLevelType w:val="hybridMultilevel"/>
    <w:tmpl w:val="BEF2D1AE"/>
    <w:lvl w:ilvl="0" w:tplc="FC282E4E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62510973"/>
    <w:multiLevelType w:val="hybridMultilevel"/>
    <w:tmpl w:val="1FA66C46"/>
    <w:lvl w:ilvl="0" w:tplc="0D26C74A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1905E74"/>
    <w:multiLevelType w:val="hybridMultilevel"/>
    <w:tmpl w:val="DD78DAD4"/>
    <w:lvl w:ilvl="0" w:tplc="2F08967E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B88"/>
    <w:rsid w:val="000257D1"/>
    <w:rsid w:val="0004397F"/>
    <w:rsid w:val="00047752"/>
    <w:rsid w:val="0008105B"/>
    <w:rsid w:val="000A1D8E"/>
    <w:rsid w:val="000D25DF"/>
    <w:rsid w:val="000E45F0"/>
    <w:rsid w:val="001024B1"/>
    <w:rsid w:val="0012278E"/>
    <w:rsid w:val="00131284"/>
    <w:rsid w:val="00147DC8"/>
    <w:rsid w:val="00151D42"/>
    <w:rsid w:val="00213462"/>
    <w:rsid w:val="00232BEB"/>
    <w:rsid w:val="00247A25"/>
    <w:rsid w:val="0028036E"/>
    <w:rsid w:val="002B008E"/>
    <w:rsid w:val="002B18D0"/>
    <w:rsid w:val="002D69F2"/>
    <w:rsid w:val="00325229"/>
    <w:rsid w:val="00362668"/>
    <w:rsid w:val="003865B7"/>
    <w:rsid w:val="00393D0A"/>
    <w:rsid w:val="003A6721"/>
    <w:rsid w:val="003E63C6"/>
    <w:rsid w:val="00447CAB"/>
    <w:rsid w:val="004609FC"/>
    <w:rsid w:val="00477A96"/>
    <w:rsid w:val="00496C6F"/>
    <w:rsid w:val="00497F2A"/>
    <w:rsid w:val="004A472E"/>
    <w:rsid w:val="004E68D4"/>
    <w:rsid w:val="00511A95"/>
    <w:rsid w:val="0053231E"/>
    <w:rsid w:val="00556A81"/>
    <w:rsid w:val="00561CF0"/>
    <w:rsid w:val="00580345"/>
    <w:rsid w:val="005A241C"/>
    <w:rsid w:val="005C7C14"/>
    <w:rsid w:val="00623BF0"/>
    <w:rsid w:val="00632A41"/>
    <w:rsid w:val="006343A3"/>
    <w:rsid w:val="006553AE"/>
    <w:rsid w:val="006B56FF"/>
    <w:rsid w:val="006D3343"/>
    <w:rsid w:val="006E0262"/>
    <w:rsid w:val="006F79F6"/>
    <w:rsid w:val="007275F1"/>
    <w:rsid w:val="00760949"/>
    <w:rsid w:val="007E13A5"/>
    <w:rsid w:val="00823AFF"/>
    <w:rsid w:val="008318B3"/>
    <w:rsid w:val="00861D39"/>
    <w:rsid w:val="0087123C"/>
    <w:rsid w:val="00881BE7"/>
    <w:rsid w:val="00884464"/>
    <w:rsid w:val="00922640"/>
    <w:rsid w:val="009A6FCE"/>
    <w:rsid w:val="009B40E3"/>
    <w:rsid w:val="009C3B8D"/>
    <w:rsid w:val="00A003A1"/>
    <w:rsid w:val="00A76C44"/>
    <w:rsid w:val="00AA1B88"/>
    <w:rsid w:val="00AA5702"/>
    <w:rsid w:val="00B44207"/>
    <w:rsid w:val="00B52123"/>
    <w:rsid w:val="00B52719"/>
    <w:rsid w:val="00B64B6E"/>
    <w:rsid w:val="00BE2055"/>
    <w:rsid w:val="00BF4A42"/>
    <w:rsid w:val="00C32760"/>
    <w:rsid w:val="00CC4727"/>
    <w:rsid w:val="00CC5CF3"/>
    <w:rsid w:val="00CC60DB"/>
    <w:rsid w:val="00D5241C"/>
    <w:rsid w:val="00D62A9D"/>
    <w:rsid w:val="00D7189D"/>
    <w:rsid w:val="00D9364D"/>
    <w:rsid w:val="00DD27E4"/>
    <w:rsid w:val="00DE0388"/>
    <w:rsid w:val="00E12C9F"/>
    <w:rsid w:val="00E3417D"/>
    <w:rsid w:val="00EA63E5"/>
    <w:rsid w:val="00F34A54"/>
    <w:rsid w:val="00F51E1E"/>
    <w:rsid w:val="00F76D15"/>
    <w:rsid w:val="00F90A06"/>
    <w:rsid w:val="00F951FF"/>
    <w:rsid w:val="00FA3C43"/>
    <w:rsid w:val="00FD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8"/>
    <w:pPr>
      <w:widowControl w:val="0"/>
      <w:autoSpaceDE w:val="0"/>
      <w:autoSpaceDN w:val="0"/>
      <w:adjustRightInd w:val="0"/>
      <w:spacing w:after="0" w:line="300" w:lineRule="auto"/>
      <w:ind w:left="1080" w:hanging="3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A1B88"/>
    <w:pPr>
      <w:keepNext/>
      <w:spacing w:before="220" w:line="240" w:lineRule="auto"/>
      <w:ind w:left="0" w:right="400" w:firstLine="0"/>
      <w:jc w:val="lef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B88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Доржиева Эльвира</dc:creator>
  <cp:lastModifiedBy>1</cp:lastModifiedBy>
  <cp:revision>10</cp:revision>
  <cp:lastPrinted>2022-10-26T03:49:00Z</cp:lastPrinted>
  <dcterms:created xsi:type="dcterms:W3CDTF">2022-10-21T03:19:00Z</dcterms:created>
  <dcterms:modified xsi:type="dcterms:W3CDTF">2022-11-02T03:24:00Z</dcterms:modified>
</cp:coreProperties>
</file>