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E8" w:rsidRPr="004A3A60" w:rsidRDefault="004C11E8" w:rsidP="004C11E8">
      <w:pPr>
        <w:pStyle w:val="f22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A60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Соглашение </w:t>
      </w:r>
    </w:p>
    <w:p w:rsidR="004C11E8" w:rsidRPr="00B6579B" w:rsidRDefault="004C11E8" w:rsidP="00B6579B">
      <w:pPr>
        <w:adjustRightInd w:val="0"/>
        <w:jc w:val="center"/>
        <w:rPr>
          <w:b/>
          <w:bCs/>
          <w:sz w:val="28"/>
          <w:szCs w:val="28"/>
        </w:rPr>
      </w:pPr>
      <w:r w:rsidRPr="00563343">
        <w:rPr>
          <w:b/>
          <w:bCs/>
          <w:sz w:val="28"/>
          <w:szCs w:val="28"/>
        </w:rPr>
        <w:t xml:space="preserve">о предоставлении </w:t>
      </w:r>
      <w:r w:rsidRPr="004C11E8">
        <w:rPr>
          <w:b/>
          <w:bCs/>
          <w:sz w:val="28"/>
          <w:szCs w:val="28"/>
        </w:rPr>
        <w:t xml:space="preserve">иных межбюджетных трансфертов </w:t>
      </w:r>
      <w:r>
        <w:rPr>
          <w:b/>
          <w:bCs/>
          <w:sz w:val="28"/>
          <w:szCs w:val="28"/>
        </w:rPr>
        <w:t>муниципальн</w:t>
      </w:r>
      <w:r w:rsidR="00B6579B">
        <w:rPr>
          <w:b/>
          <w:bCs/>
          <w:sz w:val="28"/>
          <w:szCs w:val="28"/>
        </w:rPr>
        <w:t xml:space="preserve">ому образованию </w:t>
      </w:r>
      <w:r w:rsidR="00FF4A9D">
        <w:rPr>
          <w:b/>
          <w:bCs/>
          <w:sz w:val="28"/>
          <w:szCs w:val="28"/>
        </w:rPr>
        <w:t xml:space="preserve">сельское поселение </w:t>
      </w:r>
      <w:r w:rsidR="00B6579B">
        <w:rPr>
          <w:b/>
          <w:bCs/>
          <w:sz w:val="28"/>
          <w:szCs w:val="28"/>
        </w:rPr>
        <w:t>«</w:t>
      </w:r>
      <w:r w:rsidR="00C23BA5">
        <w:rPr>
          <w:b/>
          <w:bCs/>
          <w:sz w:val="28"/>
          <w:szCs w:val="28"/>
        </w:rPr>
        <w:t>Сосново-Озерское</w:t>
      </w:r>
      <w:r w:rsidR="00B6579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4C11E8">
        <w:rPr>
          <w:b/>
          <w:bCs/>
          <w:sz w:val="28"/>
          <w:szCs w:val="28"/>
        </w:rPr>
        <w:t xml:space="preserve">на </w:t>
      </w:r>
      <w:r w:rsidR="00C23BA5">
        <w:rPr>
          <w:b/>
          <w:bCs/>
          <w:sz w:val="28"/>
          <w:szCs w:val="28"/>
        </w:rPr>
        <w:t>поддержку муниципальной программы формирование современной городской среды</w:t>
      </w:r>
    </w:p>
    <w:p w:rsidR="004C11E8" w:rsidRPr="004A3A60" w:rsidRDefault="004C11E8" w:rsidP="004C11E8">
      <w:pPr>
        <w:pStyle w:val="f22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1E8" w:rsidRPr="004A3A60" w:rsidRDefault="00FF4A9D" w:rsidP="00C23BA5">
      <w:pPr>
        <w:pStyle w:val="f22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C177BE">
        <w:rPr>
          <w:rFonts w:ascii="Times New Roman" w:hAnsi="Times New Roman" w:cs="Times New Roman"/>
          <w:color w:val="000000"/>
          <w:sz w:val="28"/>
          <w:szCs w:val="28"/>
        </w:rPr>
        <w:t>Сосново-Озерское</w:t>
      </w:r>
      <w:r w:rsidR="004C11E8" w:rsidRPr="004A3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F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B1F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B1F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23B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FB1F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50F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B1FA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C11E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214D5">
        <w:rPr>
          <w:rFonts w:ascii="Times New Roman" w:hAnsi="Times New Roman" w:cs="Times New Roman"/>
          <w:color w:val="000000"/>
          <w:sz w:val="28"/>
          <w:szCs w:val="28"/>
        </w:rPr>
        <w:t>«19</w:t>
      </w:r>
      <w:r w:rsidR="004C11E8" w:rsidRPr="004A3A6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214D5">
        <w:rPr>
          <w:rFonts w:ascii="Times New Roman" w:hAnsi="Times New Roman" w:cs="Times New Roman"/>
          <w:color w:val="000000"/>
          <w:sz w:val="28"/>
          <w:szCs w:val="28"/>
        </w:rPr>
        <w:t xml:space="preserve"> апреля</w:t>
      </w:r>
      <w:r w:rsidR="004C11E8" w:rsidRPr="004A3A6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C2D7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C11E8" w:rsidRPr="004A3A6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C11E8" w:rsidRPr="003002FE" w:rsidRDefault="004C11E8" w:rsidP="004C11E8">
      <w:pPr>
        <w:adjustRightInd w:val="0"/>
        <w:ind w:firstLine="540"/>
        <w:jc w:val="both"/>
        <w:rPr>
          <w:sz w:val="27"/>
          <w:szCs w:val="27"/>
        </w:rPr>
      </w:pPr>
    </w:p>
    <w:p w:rsidR="00591F7F" w:rsidRPr="00B9104B" w:rsidRDefault="00C177BE" w:rsidP="00591F7F">
      <w:pPr>
        <w:ind w:firstLine="720"/>
        <w:jc w:val="both"/>
        <w:rPr>
          <w:color w:val="FF0000"/>
          <w:sz w:val="28"/>
          <w:szCs w:val="28"/>
        </w:rPr>
      </w:pPr>
      <w:r>
        <w:rPr>
          <w:iCs/>
          <w:sz w:val="28"/>
          <w:szCs w:val="28"/>
        </w:rPr>
        <w:t>Муниципальное казенное учреждение «Комитет по инфраструктуре АМО «Еравнинский район»</w:t>
      </w:r>
      <w:r w:rsidR="005755DC">
        <w:rPr>
          <w:sz w:val="28"/>
          <w:szCs w:val="28"/>
        </w:rPr>
        <w:t>,</w:t>
      </w:r>
      <w:r w:rsidR="005755DC" w:rsidRPr="00B9104B">
        <w:rPr>
          <w:sz w:val="28"/>
          <w:szCs w:val="28"/>
        </w:rPr>
        <w:t xml:space="preserve"> </w:t>
      </w:r>
      <w:r w:rsidR="00591F7F" w:rsidRPr="00B9104B">
        <w:rPr>
          <w:sz w:val="28"/>
          <w:szCs w:val="28"/>
        </w:rPr>
        <w:t xml:space="preserve">в </w:t>
      </w:r>
      <w:r w:rsidR="00591F7F" w:rsidRPr="0032500C">
        <w:rPr>
          <w:sz w:val="28"/>
          <w:szCs w:val="28"/>
        </w:rPr>
        <w:t xml:space="preserve">лице </w:t>
      </w:r>
      <w:r w:rsidR="0086576A">
        <w:rPr>
          <w:iCs/>
          <w:sz w:val="28"/>
          <w:szCs w:val="28"/>
        </w:rPr>
        <w:t xml:space="preserve">председателя </w:t>
      </w:r>
      <w:r>
        <w:rPr>
          <w:iCs/>
          <w:sz w:val="28"/>
          <w:szCs w:val="28"/>
        </w:rPr>
        <w:t>Доржиева Зоригто Жаргаловича</w:t>
      </w:r>
      <w:r w:rsidR="00FF4A9D" w:rsidRPr="00FF4A9D">
        <w:rPr>
          <w:iCs/>
          <w:sz w:val="28"/>
          <w:szCs w:val="28"/>
        </w:rPr>
        <w:t xml:space="preserve">, действующего на основании </w:t>
      </w:r>
      <w:r w:rsidR="0086576A" w:rsidRPr="0086576A">
        <w:rPr>
          <w:iCs/>
          <w:sz w:val="28"/>
          <w:szCs w:val="28"/>
        </w:rPr>
        <w:t>Положения о Комитете</w:t>
      </w:r>
      <w:r w:rsidR="00FF4A9D" w:rsidRPr="00FF4A9D">
        <w:rPr>
          <w:iCs/>
          <w:sz w:val="28"/>
          <w:szCs w:val="28"/>
        </w:rPr>
        <w:t xml:space="preserve">, утвержденного </w:t>
      </w:r>
      <w:r w:rsidR="0086576A">
        <w:rPr>
          <w:iCs/>
          <w:sz w:val="28"/>
          <w:szCs w:val="28"/>
        </w:rPr>
        <w:t>постановлением Администрации МО «</w:t>
      </w:r>
      <w:r>
        <w:rPr>
          <w:iCs/>
          <w:sz w:val="28"/>
          <w:szCs w:val="28"/>
        </w:rPr>
        <w:t>Еравнин</w:t>
      </w:r>
      <w:r w:rsidR="0086576A">
        <w:rPr>
          <w:iCs/>
          <w:sz w:val="28"/>
          <w:szCs w:val="28"/>
        </w:rPr>
        <w:t>ский район»</w:t>
      </w:r>
      <w:r w:rsidR="00FF4A9D" w:rsidRPr="00FF4A9D">
        <w:rPr>
          <w:iCs/>
          <w:sz w:val="28"/>
          <w:szCs w:val="28"/>
        </w:rPr>
        <w:t xml:space="preserve"> от </w:t>
      </w:r>
      <w:r w:rsidR="005A7C0C">
        <w:rPr>
          <w:iCs/>
          <w:sz w:val="28"/>
          <w:szCs w:val="28"/>
        </w:rPr>
        <w:t>17</w:t>
      </w:r>
      <w:r w:rsidR="00FF4A9D" w:rsidRPr="00FF4A9D">
        <w:rPr>
          <w:iCs/>
          <w:sz w:val="28"/>
          <w:szCs w:val="28"/>
        </w:rPr>
        <w:t>.</w:t>
      </w:r>
      <w:r w:rsidR="005A7C0C">
        <w:rPr>
          <w:iCs/>
          <w:sz w:val="28"/>
          <w:szCs w:val="28"/>
        </w:rPr>
        <w:t>11</w:t>
      </w:r>
      <w:r w:rsidR="00FF4A9D" w:rsidRPr="00FF4A9D">
        <w:rPr>
          <w:iCs/>
          <w:sz w:val="28"/>
          <w:szCs w:val="28"/>
        </w:rPr>
        <w:t>.201</w:t>
      </w:r>
      <w:r w:rsidR="005A7C0C">
        <w:rPr>
          <w:iCs/>
          <w:sz w:val="28"/>
          <w:szCs w:val="28"/>
        </w:rPr>
        <w:t xml:space="preserve">5 </w:t>
      </w:r>
      <w:r w:rsidR="00FF4A9D" w:rsidRPr="00FF4A9D">
        <w:rPr>
          <w:iCs/>
          <w:sz w:val="28"/>
          <w:szCs w:val="28"/>
        </w:rPr>
        <w:t>г. №</w:t>
      </w:r>
      <w:r w:rsidR="005A7C0C">
        <w:rPr>
          <w:iCs/>
          <w:sz w:val="28"/>
          <w:szCs w:val="28"/>
        </w:rPr>
        <w:t>601</w:t>
      </w:r>
      <w:r w:rsidR="00FF4A9D" w:rsidRPr="00FF4A9D">
        <w:rPr>
          <w:iCs/>
          <w:sz w:val="28"/>
          <w:szCs w:val="28"/>
        </w:rPr>
        <w:t xml:space="preserve">, </w:t>
      </w:r>
      <w:r w:rsidR="00591F7F" w:rsidRPr="00B9104B">
        <w:rPr>
          <w:sz w:val="28"/>
          <w:szCs w:val="28"/>
        </w:rPr>
        <w:t xml:space="preserve">с одной стороны, </w:t>
      </w:r>
      <w:r w:rsidR="00595B7F">
        <w:rPr>
          <w:sz w:val="28"/>
          <w:szCs w:val="28"/>
        </w:rPr>
        <w:t xml:space="preserve">и </w:t>
      </w:r>
      <w:r w:rsidR="00591F7F" w:rsidRPr="00B9104B">
        <w:rPr>
          <w:iCs/>
          <w:sz w:val="28"/>
          <w:szCs w:val="28"/>
        </w:rPr>
        <w:t xml:space="preserve">Муниципальное образование </w:t>
      </w:r>
      <w:r w:rsidR="00FF4A9D">
        <w:rPr>
          <w:iCs/>
          <w:sz w:val="28"/>
          <w:szCs w:val="28"/>
        </w:rPr>
        <w:t xml:space="preserve">сельское поселение </w:t>
      </w:r>
      <w:r w:rsidR="00591F7F" w:rsidRPr="00B9104B">
        <w:rPr>
          <w:iCs/>
          <w:sz w:val="28"/>
          <w:szCs w:val="28"/>
        </w:rPr>
        <w:t>«</w:t>
      </w:r>
      <w:r w:rsidR="00C23BA5">
        <w:rPr>
          <w:iCs/>
          <w:sz w:val="28"/>
          <w:szCs w:val="28"/>
        </w:rPr>
        <w:t>Сосново-Озерское</w:t>
      </w:r>
      <w:r w:rsidR="00591F7F" w:rsidRPr="00B9104B">
        <w:rPr>
          <w:iCs/>
          <w:sz w:val="28"/>
          <w:szCs w:val="28"/>
        </w:rPr>
        <w:t xml:space="preserve">», являющееся получателем </w:t>
      </w:r>
      <w:r w:rsidR="0032500C">
        <w:rPr>
          <w:iCs/>
          <w:sz w:val="28"/>
          <w:szCs w:val="28"/>
        </w:rPr>
        <w:t>Межбюджетного трансферта</w:t>
      </w:r>
      <w:r w:rsidR="00591F7F" w:rsidRPr="00B9104B">
        <w:rPr>
          <w:iCs/>
          <w:sz w:val="28"/>
          <w:szCs w:val="28"/>
        </w:rPr>
        <w:t xml:space="preserve">, именуемое в дальнейшем </w:t>
      </w:r>
      <w:r w:rsidR="00591F7F" w:rsidRPr="005F2691">
        <w:rPr>
          <w:iCs/>
          <w:sz w:val="28"/>
          <w:szCs w:val="28"/>
        </w:rPr>
        <w:t>«Муниципальное образование»,</w:t>
      </w:r>
      <w:r w:rsidR="00591F7F" w:rsidRPr="00B9104B">
        <w:rPr>
          <w:iCs/>
          <w:sz w:val="28"/>
          <w:szCs w:val="28"/>
        </w:rPr>
        <w:t xml:space="preserve"> </w:t>
      </w:r>
      <w:r w:rsidR="00591F7F" w:rsidRPr="0032500C">
        <w:rPr>
          <w:iCs/>
          <w:sz w:val="28"/>
          <w:szCs w:val="28"/>
        </w:rPr>
        <w:t xml:space="preserve">в лице главы </w:t>
      </w:r>
      <w:r w:rsidR="00C23BA5">
        <w:rPr>
          <w:iCs/>
          <w:sz w:val="28"/>
          <w:szCs w:val="28"/>
        </w:rPr>
        <w:t>Дондокова Этигел Бадмаевича,</w:t>
      </w:r>
      <w:r w:rsidR="00591F7F" w:rsidRPr="0032500C">
        <w:rPr>
          <w:iCs/>
          <w:sz w:val="28"/>
          <w:szCs w:val="28"/>
        </w:rPr>
        <w:t xml:space="preserve"> действующе</w:t>
      </w:r>
      <w:r w:rsidR="00C23BA5">
        <w:rPr>
          <w:iCs/>
          <w:sz w:val="28"/>
          <w:szCs w:val="28"/>
        </w:rPr>
        <w:t>го</w:t>
      </w:r>
      <w:r w:rsidR="00591F7F" w:rsidRPr="0032500C">
        <w:rPr>
          <w:iCs/>
          <w:sz w:val="28"/>
          <w:szCs w:val="28"/>
        </w:rPr>
        <w:t xml:space="preserve"> на основании Устава, </w:t>
      </w:r>
      <w:r w:rsidR="00591F7F" w:rsidRPr="00B9104B">
        <w:rPr>
          <w:iCs/>
          <w:sz w:val="28"/>
          <w:szCs w:val="28"/>
        </w:rPr>
        <w:t>с другой стороны</w:t>
      </w:r>
      <w:r w:rsidR="00591F7F" w:rsidRPr="00B9104B">
        <w:rPr>
          <w:sz w:val="28"/>
          <w:szCs w:val="28"/>
        </w:rPr>
        <w:t>, далее именуемые «Стороны»,</w:t>
      </w:r>
      <w:r w:rsidR="005B58F0" w:rsidRPr="00B9104B">
        <w:rPr>
          <w:sz w:val="28"/>
          <w:szCs w:val="28"/>
        </w:rPr>
        <w:t xml:space="preserve"> </w:t>
      </w:r>
      <w:r w:rsidR="005A7C0C">
        <w:rPr>
          <w:sz w:val="28"/>
          <w:szCs w:val="28"/>
        </w:rPr>
        <w:t xml:space="preserve">в соответствии с </w:t>
      </w:r>
      <w:r w:rsidR="005C2D7F">
        <w:rPr>
          <w:sz w:val="28"/>
          <w:szCs w:val="28"/>
        </w:rPr>
        <w:t>Соглашением о предоставлении субсидии из республиканского бюджета местному бюджету от 23.03.2019 г. №81615000-1-2019-006, заключили настоящее Соглашение о нижеследующем.</w:t>
      </w:r>
    </w:p>
    <w:p w:rsidR="00B9104B" w:rsidRDefault="00B9104B" w:rsidP="00065C09">
      <w:pPr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C11E8" w:rsidRPr="0027224F" w:rsidRDefault="00BD2AD1" w:rsidP="00065C09">
      <w:pPr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4C11E8" w:rsidRPr="0027224F">
        <w:rPr>
          <w:b/>
          <w:bCs/>
          <w:sz w:val="28"/>
          <w:szCs w:val="28"/>
        </w:rPr>
        <w:t xml:space="preserve">. Предмет </w:t>
      </w:r>
      <w:r w:rsidR="001B5E51" w:rsidRPr="0027224F">
        <w:rPr>
          <w:b/>
          <w:bCs/>
          <w:sz w:val="28"/>
          <w:szCs w:val="28"/>
        </w:rPr>
        <w:t xml:space="preserve">и результат </w:t>
      </w:r>
      <w:r w:rsidR="004C11E8" w:rsidRPr="0027224F">
        <w:rPr>
          <w:b/>
          <w:bCs/>
          <w:sz w:val="28"/>
          <w:szCs w:val="28"/>
        </w:rPr>
        <w:t>Соглашения</w:t>
      </w:r>
    </w:p>
    <w:p w:rsidR="00BD2AD1" w:rsidRDefault="004C11E8" w:rsidP="00BD2AD1">
      <w:pPr>
        <w:adjustRightInd w:val="0"/>
        <w:ind w:firstLine="709"/>
        <w:jc w:val="both"/>
        <w:rPr>
          <w:sz w:val="28"/>
          <w:szCs w:val="28"/>
        </w:rPr>
      </w:pPr>
      <w:r w:rsidRPr="0027224F">
        <w:rPr>
          <w:sz w:val="28"/>
          <w:szCs w:val="28"/>
        </w:rPr>
        <w:t xml:space="preserve">1. </w:t>
      </w:r>
      <w:r w:rsidR="00BD2AD1" w:rsidRPr="00BD2AD1">
        <w:rPr>
          <w:sz w:val="28"/>
          <w:szCs w:val="28"/>
        </w:rPr>
        <w:t xml:space="preserve">Предметом настоящего Соглашения является предоставление </w:t>
      </w:r>
      <w:r w:rsidR="007464BB">
        <w:rPr>
          <w:sz w:val="28"/>
          <w:szCs w:val="28"/>
        </w:rPr>
        <w:t>из республиканского бюджет</w:t>
      </w:r>
      <w:r w:rsidR="00DF50F0">
        <w:rPr>
          <w:sz w:val="28"/>
          <w:szCs w:val="28"/>
        </w:rPr>
        <w:t>а</w:t>
      </w:r>
      <w:r w:rsidR="007464BB">
        <w:rPr>
          <w:sz w:val="28"/>
          <w:szCs w:val="28"/>
        </w:rPr>
        <w:t xml:space="preserve"> и бюдж</w:t>
      </w:r>
      <w:r w:rsidR="005C2D7F">
        <w:rPr>
          <w:sz w:val="28"/>
          <w:szCs w:val="28"/>
        </w:rPr>
        <w:t>ета муниципального района в 2019</w:t>
      </w:r>
      <w:r w:rsidR="00DF50F0">
        <w:rPr>
          <w:sz w:val="28"/>
          <w:szCs w:val="28"/>
        </w:rPr>
        <w:t xml:space="preserve"> </w:t>
      </w:r>
      <w:r w:rsidR="007464BB">
        <w:rPr>
          <w:sz w:val="28"/>
          <w:szCs w:val="28"/>
        </w:rPr>
        <w:t>г</w:t>
      </w:r>
      <w:r w:rsidR="00DF50F0">
        <w:rPr>
          <w:sz w:val="28"/>
          <w:szCs w:val="28"/>
        </w:rPr>
        <w:t>.</w:t>
      </w:r>
      <w:r w:rsidR="007464BB">
        <w:rPr>
          <w:sz w:val="28"/>
          <w:szCs w:val="28"/>
        </w:rPr>
        <w:t xml:space="preserve"> </w:t>
      </w:r>
      <w:r w:rsidR="00BD2AD1" w:rsidRPr="00BD2AD1">
        <w:rPr>
          <w:sz w:val="28"/>
          <w:szCs w:val="28"/>
        </w:rPr>
        <w:t xml:space="preserve">  бюджету Муниципального образования</w:t>
      </w:r>
      <w:r w:rsidR="007464BB">
        <w:rPr>
          <w:sz w:val="28"/>
          <w:szCs w:val="28"/>
        </w:rPr>
        <w:t xml:space="preserve"> СП «</w:t>
      </w:r>
      <w:r w:rsidR="00DF50F0">
        <w:rPr>
          <w:sz w:val="28"/>
          <w:szCs w:val="28"/>
        </w:rPr>
        <w:t>Сосново-Озерское</w:t>
      </w:r>
      <w:r w:rsidR="007464BB">
        <w:rPr>
          <w:sz w:val="28"/>
          <w:szCs w:val="28"/>
        </w:rPr>
        <w:t>»</w:t>
      </w:r>
      <w:r w:rsidR="003D3EF5">
        <w:rPr>
          <w:sz w:val="28"/>
          <w:szCs w:val="28"/>
        </w:rPr>
        <w:t xml:space="preserve"> на </w:t>
      </w:r>
      <w:r w:rsidR="00DF50F0">
        <w:rPr>
          <w:sz w:val="28"/>
          <w:szCs w:val="28"/>
        </w:rPr>
        <w:t>поддержку муниципальных программ формирования современной городской среды, утвержденных постановлением Правительства Республики Бурятия от 25.10.2017 г. №516 «Об утверждении Государственной программы Республики Бурятия «Формирование комфортной городской среды на 2018-2022 годы»</w:t>
      </w:r>
      <w:r w:rsidR="003D3EF5">
        <w:rPr>
          <w:sz w:val="28"/>
          <w:szCs w:val="28"/>
        </w:rPr>
        <w:t>.</w:t>
      </w:r>
    </w:p>
    <w:p w:rsidR="0013356A" w:rsidRDefault="0013356A" w:rsidP="009F10DF">
      <w:pPr>
        <w:ind w:firstLine="567"/>
        <w:jc w:val="both"/>
        <w:rPr>
          <w:sz w:val="28"/>
          <w:szCs w:val="28"/>
        </w:rPr>
      </w:pPr>
    </w:p>
    <w:p w:rsidR="00065C09" w:rsidRDefault="003D53E7" w:rsidP="00065C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5C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65C09">
        <w:rPr>
          <w:rFonts w:ascii="Times New Roman" w:hAnsi="Times New Roman" w:cs="Times New Roman"/>
          <w:b/>
          <w:sz w:val="28"/>
          <w:szCs w:val="28"/>
        </w:rPr>
        <w:t>. Финансовое обеспечение расходных обязательств,</w:t>
      </w:r>
    </w:p>
    <w:p w:rsidR="00065C09" w:rsidRDefault="003D53E7" w:rsidP="00065C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5C09">
        <w:rPr>
          <w:rFonts w:ascii="Times New Roman" w:hAnsi="Times New Roman" w:cs="Times New Roman"/>
          <w:b/>
          <w:sz w:val="28"/>
          <w:szCs w:val="28"/>
        </w:rPr>
        <w:t xml:space="preserve"> в целях софинансирования которых предоставляется </w:t>
      </w:r>
    </w:p>
    <w:p w:rsidR="000770D1" w:rsidRPr="00065C09" w:rsidRDefault="003D53E7" w:rsidP="00065C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5C09">
        <w:rPr>
          <w:rFonts w:ascii="Times New Roman" w:hAnsi="Times New Roman" w:cs="Times New Roman"/>
          <w:b/>
          <w:sz w:val="28"/>
          <w:szCs w:val="28"/>
        </w:rPr>
        <w:t>иной межбюджетный трансферт</w:t>
      </w:r>
      <w:r w:rsidR="001C5865" w:rsidRPr="00065C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3E7" w:rsidRDefault="003D53E7" w:rsidP="00065C0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02B">
        <w:rPr>
          <w:rFonts w:ascii="Times New Roman" w:hAnsi="Times New Roman" w:cs="Times New Roman"/>
          <w:sz w:val="28"/>
          <w:szCs w:val="28"/>
        </w:rPr>
        <w:t xml:space="preserve">2.1. </w:t>
      </w:r>
      <w:r w:rsidR="00B036D8" w:rsidRPr="00B036D8">
        <w:rPr>
          <w:rFonts w:ascii="Times New Roman" w:hAnsi="Times New Roman" w:cs="Times New Roman"/>
          <w:sz w:val="28"/>
          <w:szCs w:val="28"/>
        </w:rPr>
        <w:t xml:space="preserve">Объем иных межбюджетных трансфертов составляет </w:t>
      </w:r>
      <w:r w:rsidR="005C2D7F">
        <w:rPr>
          <w:rFonts w:ascii="Times New Roman" w:hAnsi="Times New Roman" w:cs="Times New Roman"/>
          <w:sz w:val="28"/>
          <w:szCs w:val="28"/>
        </w:rPr>
        <w:t>750</w:t>
      </w:r>
      <w:r w:rsidR="00CD4E5C">
        <w:rPr>
          <w:rFonts w:ascii="Times New Roman" w:hAnsi="Times New Roman" w:cs="Times New Roman"/>
          <w:sz w:val="28"/>
          <w:szCs w:val="28"/>
        </w:rPr>
        <w:t>000</w:t>
      </w:r>
      <w:r w:rsidR="003D3EF5">
        <w:rPr>
          <w:rFonts w:ascii="Times New Roman" w:hAnsi="Times New Roman" w:cs="Times New Roman"/>
          <w:sz w:val="28"/>
          <w:szCs w:val="28"/>
        </w:rPr>
        <w:t>,0</w:t>
      </w:r>
      <w:r w:rsidRPr="00CA6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02E" w:rsidRPr="00CA602B">
        <w:rPr>
          <w:rFonts w:ascii="Times New Roman" w:eastAsia="Calibri" w:hAnsi="Times New Roman" w:cs="Times New Roman"/>
          <w:sz w:val="28"/>
          <w:szCs w:val="28"/>
        </w:rPr>
        <w:t>(</w:t>
      </w:r>
      <w:r w:rsidR="005C2D7F">
        <w:rPr>
          <w:rFonts w:ascii="Times New Roman" w:eastAsia="Calibri" w:hAnsi="Times New Roman" w:cs="Times New Roman"/>
          <w:sz w:val="28"/>
          <w:szCs w:val="28"/>
        </w:rPr>
        <w:t>семьсот пятьдесят</w:t>
      </w:r>
      <w:r w:rsidR="003D3EF5">
        <w:rPr>
          <w:rFonts w:ascii="Times New Roman" w:eastAsia="Calibri" w:hAnsi="Times New Roman" w:cs="Times New Roman"/>
          <w:sz w:val="28"/>
          <w:szCs w:val="28"/>
        </w:rPr>
        <w:t xml:space="preserve"> тысяч) рублей</w:t>
      </w:r>
      <w:r w:rsidR="00CD4E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6999" w:rsidRPr="006C6999" w:rsidRDefault="006C6999" w:rsidP="006C6999">
      <w:pPr>
        <w:pStyle w:val="Style6"/>
        <w:widowControl/>
        <w:tabs>
          <w:tab w:val="left" w:pos="1349"/>
        </w:tabs>
        <w:spacing w:before="5" w:line="240" w:lineRule="auto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Pr="006C6999">
        <w:rPr>
          <w:sz w:val="28"/>
          <w:szCs w:val="28"/>
        </w:rPr>
        <w:t xml:space="preserve">Иные межбюджетные трансферты перечисляются в бюджет </w:t>
      </w:r>
      <w:r>
        <w:rPr>
          <w:sz w:val="28"/>
          <w:szCs w:val="28"/>
        </w:rPr>
        <w:t>М</w:t>
      </w:r>
      <w:r w:rsidRPr="006C6999">
        <w:rPr>
          <w:sz w:val="28"/>
          <w:szCs w:val="28"/>
        </w:rPr>
        <w:t>униципального образования на счет, открытый для кассового обслуживания исполнения местных бюджетов в территориальных органах Федерального казначейства  по Республике Бурятия.</w:t>
      </w:r>
    </w:p>
    <w:p w:rsidR="0013356A" w:rsidRPr="00CA602B" w:rsidRDefault="003D53E7" w:rsidP="00D3353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02B">
        <w:rPr>
          <w:rFonts w:eastAsia="Calibri"/>
          <w:sz w:val="28"/>
          <w:szCs w:val="28"/>
        </w:rPr>
        <w:t>2.</w:t>
      </w:r>
      <w:r w:rsidR="006C6999">
        <w:rPr>
          <w:rFonts w:eastAsia="Calibri"/>
          <w:sz w:val="28"/>
          <w:szCs w:val="28"/>
        </w:rPr>
        <w:t>3</w:t>
      </w:r>
      <w:r w:rsidRPr="00CA602B">
        <w:rPr>
          <w:rFonts w:eastAsia="Calibri"/>
          <w:sz w:val="28"/>
          <w:szCs w:val="28"/>
        </w:rPr>
        <w:t xml:space="preserve">. В случае увеличения расходного обязательства, указанного в п. 2.1. настоящего соглашения, размер межбюджетного трансферта не подлежит изменению. </w:t>
      </w:r>
    </w:p>
    <w:p w:rsidR="00441113" w:rsidRPr="00441113" w:rsidRDefault="00441113" w:rsidP="00065C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3D28" w:rsidRPr="00065C09" w:rsidRDefault="006A3D28" w:rsidP="00065C09">
      <w:pPr>
        <w:pStyle w:val="ConsPlusNormal"/>
        <w:jc w:val="center"/>
        <w:outlineLvl w:val="1"/>
        <w:rPr>
          <w:b/>
          <w:sz w:val="28"/>
          <w:szCs w:val="28"/>
        </w:rPr>
      </w:pPr>
      <w:r w:rsidRPr="00065C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904E8" w:rsidRPr="00065C09">
        <w:rPr>
          <w:rFonts w:ascii="Times New Roman" w:hAnsi="Times New Roman" w:cs="Times New Roman"/>
          <w:b/>
          <w:sz w:val="28"/>
          <w:szCs w:val="28"/>
        </w:rPr>
        <w:t>.</w:t>
      </w:r>
      <w:r w:rsidRPr="00065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0D1" w:rsidRPr="00065C09">
        <w:rPr>
          <w:rFonts w:ascii="Times New Roman" w:hAnsi="Times New Roman" w:cs="Times New Roman"/>
          <w:b/>
          <w:sz w:val="28"/>
          <w:szCs w:val="28"/>
        </w:rPr>
        <w:t>Порядок, условия предоставления и сроки перечисления</w:t>
      </w:r>
      <w:r w:rsidR="000770D1" w:rsidRPr="00065C09">
        <w:rPr>
          <w:b/>
          <w:sz w:val="28"/>
          <w:szCs w:val="28"/>
        </w:rPr>
        <w:t xml:space="preserve"> </w:t>
      </w:r>
    </w:p>
    <w:p w:rsidR="000770D1" w:rsidRPr="006A3D28" w:rsidRDefault="000770D1" w:rsidP="00065C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C09">
        <w:rPr>
          <w:rFonts w:ascii="Times New Roman" w:hAnsi="Times New Roman" w:cs="Times New Roman"/>
          <w:b/>
          <w:sz w:val="28"/>
          <w:szCs w:val="28"/>
        </w:rPr>
        <w:t>межбюджетного трансферта</w:t>
      </w:r>
    </w:p>
    <w:p w:rsidR="00BD2AD1" w:rsidRPr="00CA602B" w:rsidRDefault="00BD2AD1" w:rsidP="00BD2A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1"/>
      <w:bookmarkEnd w:id="0"/>
      <w:r w:rsidRPr="00CA602B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602B">
        <w:rPr>
          <w:rFonts w:ascii="Times New Roman" w:hAnsi="Times New Roman" w:cs="Times New Roman"/>
          <w:sz w:val="28"/>
          <w:szCs w:val="28"/>
        </w:rPr>
        <w:t>ежбюджетный трансферт предоставляется в пределах бюджетных ассиг</w:t>
      </w:r>
      <w:r w:rsidR="005C2D7F">
        <w:rPr>
          <w:rFonts w:ascii="Times New Roman" w:hAnsi="Times New Roman" w:cs="Times New Roman"/>
          <w:sz w:val="28"/>
          <w:szCs w:val="28"/>
        </w:rPr>
        <w:t>нований, предусмотренных на 2019</w:t>
      </w:r>
      <w:r w:rsidRPr="00CA602B">
        <w:rPr>
          <w:rFonts w:ascii="Times New Roman" w:hAnsi="Times New Roman" w:cs="Times New Roman"/>
          <w:sz w:val="28"/>
          <w:szCs w:val="28"/>
        </w:rPr>
        <w:t xml:space="preserve"> год</w:t>
      </w:r>
      <w:r w:rsidR="0039458D">
        <w:rPr>
          <w:rFonts w:ascii="Times New Roman" w:hAnsi="Times New Roman" w:cs="Times New Roman"/>
          <w:sz w:val="28"/>
          <w:szCs w:val="28"/>
        </w:rPr>
        <w:t xml:space="preserve"> и на плановый период 2019-2020</w:t>
      </w:r>
      <w:r w:rsidR="00CD4E5C">
        <w:rPr>
          <w:rFonts w:ascii="Times New Roman" w:hAnsi="Times New Roman" w:cs="Times New Roman"/>
          <w:sz w:val="28"/>
          <w:szCs w:val="28"/>
        </w:rPr>
        <w:t xml:space="preserve"> </w:t>
      </w:r>
      <w:r w:rsidR="0039458D">
        <w:rPr>
          <w:rFonts w:ascii="Times New Roman" w:hAnsi="Times New Roman" w:cs="Times New Roman"/>
          <w:sz w:val="28"/>
          <w:szCs w:val="28"/>
        </w:rPr>
        <w:t>годов</w:t>
      </w:r>
      <w:r w:rsidRPr="00CA602B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доведенных до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A602B">
        <w:rPr>
          <w:rFonts w:ascii="Times New Roman" w:hAnsi="Times New Roman" w:cs="Times New Roman"/>
          <w:sz w:val="28"/>
          <w:szCs w:val="28"/>
        </w:rPr>
        <w:t xml:space="preserve"> как </w:t>
      </w:r>
      <w:r w:rsidRPr="00CA602B">
        <w:rPr>
          <w:rFonts w:ascii="Times New Roman" w:hAnsi="Times New Roman" w:cs="Times New Roman"/>
          <w:sz w:val="28"/>
          <w:szCs w:val="28"/>
        </w:rPr>
        <w:lastRenderedPageBreak/>
        <w:t>получател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2D7F">
        <w:rPr>
          <w:rFonts w:ascii="Times New Roman" w:hAnsi="Times New Roman" w:cs="Times New Roman"/>
          <w:sz w:val="28"/>
          <w:szCs w:val="28"/>
        </w:rPr>
        <w:t xml:space="preserve"> средств бюджета на 2019</w:t>
      </w:r>
      <w:r w:rsidRPr="00CA602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D2AD1" w:rsidRDefault="00BD2AD1" w:rsidP="00BD2A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2"/>
      <w:bookmarkStart w:id="2" w:name="P185"/>
      <w:bookmarkStart w:id="3" w:name="P189"/>
      <w:bookmarkEnd w:id="1"/>
      <w:bookmarkEnd w:id="2"/>
      <w:bookmarkEnd w:id="3"/>
      <w:r w:rsidRPr="00CA602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602B">
        <w:rPr>
          <w:rFonts w:ascii="Times New Roman" w:hAnsi="Times New Roman" w:cs="Times New Roman"/>
          <w:sz w:val="28"/>
          <w:szCs w:val="28"/>
        </w:rPr>
        <w:t xml:space="preserve">. Перечисление межбюджетного трансферта осуществляется на лицевой счет Управления федерального казначейства по Республике Бурятия, открытый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 после подписания настоящего Соглашения.</w:t>
      </w:r>
    </w:p>
    <w:p w:rsidR="001B5E51" w:rsidRDefault="001B5E51" w:rsidP="00065C09">
      <w:pPr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4C11E8" w:rsidRPr="00065C09" w:rsidRDefault="004C11E8" w:rsidP="00065C09">
      <w:pPr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065C09">
        <w:rPr>
          <w:rFonts w:eastAsia="Calibri"/>
          <w:b/>
          <w:sz w:val="28"/>
          <w:szCs w:val="28"/>
        </w:rPr>
        <w:t>I</w:t>
      </w:r>
      <w:r w:rsidR="006A3D28" w:rsidRPr="00065C09">
        <w:rPr>
          <w:rFonts w:eastAsia="Calibri"/>
          <w:b/>
          <w:sz w:val="28"/>
          <w:szCs w:val="28"/>
          <w:lang w:val="en-US"/>
        </w:rPr>
        <w:t>V</w:t>
      </w:r>
      <w:r w:rsidRPr="00065C09">
        <w:rPr>
          <w:rFonts w:eastAsia="Calibri"/>
          <w:b/>
          <w:sz w:val="28"/>
          <w:szCs w:val="28"/>
        </w:rPr>
        <w:t>. Права и обязанности Сторон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>4.1. Муниципальное образование</w:t>
      </w:r>
      <w:r w:rsidR="0039458D" w:rsidRPr="0039458D">
        <w:rPr>
          <w:sz w:val="28"/>
          <w:szCs w:val="28"/>
        </w:rPr>
        <w:t xml:space="preserve"> </w:t>
      </w:r>
      <w:r w:rsidR="0039458D">
        <w:rPr>
          <w:sz w:val="28"/>
          <w:szCs w:val="28"/>
        </w:rPr>
        <w:t xml:space="preserve"> СП «</w:t>
      </w:r>
      <w:r w:rsidR="00CD4E5C">
        <w:rPr>
          <w:sz w:val="28"/>
          <w:szCs w:val="28"/>
        </w:rPr>
        <w:t>Сосново-Озерское</w:t>
      </w:r>
      <w:r w:rsidR="0039458D">
        <w:rPr>
          <w:sz w:val="28"/>
          <w:szCs w:val="28"/>
        </w:rPr>
        <w:t xml:space="preserve">» </w:t>
      </w:r>
      <w:r w:rsidRPr="00ED1579">
        <w:rPr>
          <w:rFonts w:eastAsia="Calibri"/>
          <w:sz w:val="28"/>
          <w:szCs w:val="28"/>
        </w:rPr>
        <w:t xml:space="preserve"> обязано: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4" w:name="Par1"/>
      <w:bookmarkEnd w:id="4"/>
      <w:r w:rsidRPr="00ED1579">
        <w:rPr>
          <w:rFonts w:eastAsia="Calibri"/>
          <w:sz w:val="28"/>
          <w:szCs w:val="28"/>
        </w:rPr>
        <w:t>4.1.2. В течение месяца со дня заключения настоящего Соглашения представить в Комитет оригиналы или заверенные в установленном порядке копии документов муниципальных контрактов (договоров);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>4.1.3. Уведомить Комитет путем направления соответствующего письменного извещения: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>а) об изменении платежных реквизитов - в течение 3 (трех) рабочих дней;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>б) о прекращении (отсутствии) потребности в ино</w:t>
      </w:r>
      <w:r w:rsidR="00A342C0">
        <w:rPr>
          <w:rFonts w:eastAsia="Calibri"/>
          <w:sz w:val="28"/>
          <w:szCs w:val="28"/>
        </w:rPr>
        <w:t>м межбюджетном трансферте в 2019</w:t>
      </w:r>
      <w:r w:rsidRPr="00ED1579">
        <w:rPr>
          <w:rFonts w:eastAsia="Calibri"/>
          <w:sz w:val="28"/>
          <w:szCs w:val="28"/>
        </w:rPr>
        <w:t xml:space="preserve"> году в течение 5 (пяти) рабочих дней с даты принятия решения;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>4.1.4. Перечислить своевременно и в полном объеме иной межбюджетный трансферт на счета заказчиков за выполненные работы;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>4.1.5. Представить до 15 числа, следующего за отчетным годом Комитет подписанную в установленном порядке отчетность: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>- краткую информацию о ходе реализации мероприятий;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>- отчет об использовании иных межбюджетных трансфертов муниципальным образованием, согласно приложению № 1.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>4.1.8. Представить по запросу Комитета и в установленные им сроки информацию и документы, необходимые для проведения проверок исполнения условий настоящего Соглашения, оценки эффективности реализации Мероприятий, использования иного межбюджетного трансферта, а также оказать содействие при проведении последним контрольных мероприятий.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>4.1.9. Осуществлять контроль за ходом реализации мероприятий и обеспечить целевое, эффективное использование межбюджетного трансферта.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5" w:name="P292"/>
      <w:bookmarkEnd w:id="5"/>
      <w:r w:rsidRPr="00ED1579">
        <w:rPr>
          <w:rFonts w:eastAsia="Calibri"/>
          <w:sz w:val="28"/>
          <w:szCs w:val="28"/>
        </w:rPr>
        <w:t>4.1.10. Обеспечить исполнение требований Комитета по возврату средств межбюджетного трансферта при нарушении обязательств по целевому использованию межбюджетного трансферта в полном объеме.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6" w:name="P304"/>
      <w:bookmarkStart w:id="7" w:name="P305"/>
      <w:bookmarkStart w:id="8" w:name="P309"/>
      <w:bookmarkEnd w:id="6"/>
      <w:bookmarkEnd w:id="7"/>
      <w:bookmarkEnd w:id="8"/>
      <w:r w:rsidRPr="00ED1579">
        <w:rPr>
          <w:rFonts w:eastAsia="Calibri"/>
          <w:sz w:val="28"/>
          <w:szCs w:val="28"/>
        </w:rPr>
        <w:t>4.1.11. В случае получения запроса, обеспечить представление в Комитет документов и материалов, необходимых для осуществления контроля за соблюдением Муниципального образования условий предоставления межбюджетного трансферта и других обязательств, предусмотренных настоящим Соглашением.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9" w:name="P351"/>
      <w:bookmarkEnd w:id="9"/>
      <w:r w:rsidRPr="00ED1579">
        <w:rPr>
          <w:rFonts w:eastAsia="Calibri"/>
          <w:sz w:val="28"/>
          <w:szCs w:val="28"/>
        </w:rPr>
        <w:t xml:space="preserve">4.3.7. При выявлении Комитетом или органами финансового контроля нарушения условий предоставления Субсидий, установленных настоящим Соглашением, либо представление документов, содержащих недостоверную информацию, фактов нецелевого использования межбюджетного трансферта, Межбюджетный трансферт подлежат возврату в местный бюджет. 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>4.2. Муниципальное образование  вправе: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0" w:name="P356"/>
      <w:bookmarkEnd w:id="10"/>
      <w:r w:rsidRPr="00ED1579">
        <w:rPr>
          <w:rFonts w:eastAsia="Calibri"/>
          <w:sz w:val="28"/>
          <w:szCs w:val="28"/>
        </w:rPr>
        <w:t xml:space="preserve">4.2.1. Участвовать в проводимых Комитетом выездных и камеральных </w:t>
      </w:r>
      <w:r w:rsidRPr="00ED1579">
        <w:rPr>
          <w:rFonts w:eastAsia="Calibri"/>
          <w:sz w:val="28"/>
          <w:szCs w:val="28"/>
        </w:rPr>
        <w:lastRenderedPageBreak/>
        <w:t>проверках исполнения Муниципальным образованием условий настоящего Соглашения, а также иных контрольных мероприятиях, связанных с исполнением настоящего Соглашения.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>4.2.2. 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 xml:space="preserve">4.3. </w:t>
      </w:r>
      <w:r w:rsidR="0039458D">
        <w:rPr>
          <w:iCs/>
          <w:sz w:val="28"/>
          <w:szCs w:val="28"/>
        </w:rPr>
        <w:t>Муниципальное казенное учреждение «Комитет по инфраструктуре АМО «Еравнинский район»</w:t>
      </w:r>
      <w:r w:rsidRPr="00ED1579">
        <w:rPr>
          <w:rFonts w:eastAsia="Calibri"/>
          <w:sz w:val="28"/>
          <w:szCs w:val="28"/>
        </w:rPr>
        <w:t xml:space="preserve"> обязан: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>4.3.1. Обеспечить предоставление межбюджетного трансферта в бюджет Муниципального образования при соблюдении Муниципальным образованием условий предоставления межбюджетного трансферта, установленных настоящим Соглашением, в пределах лимитов</w:t>
      </w:r>
      <w:r w:rsidR="005C2D7F">
        <w:rPr>
          <w:rFonts w:eastAsia="Calibri"/>
          <w:sz w:val="28"/>
          <w:szCs w:val="28"/>
        </w:rPr>
        <w:t xml:space="preserve"> бюджетных  обязательств на 2019</w:t>
      </w:r>
      <w:r w:rsidRPr="00ED1579">
        <w:rPr>
          <w:rFonts w:eastAsia="Calibri"/>
          <w:sz w:val="28"/>
          <w:szCs w:val="28"/>
        </w:rPr>
        <w:t xml:space="preserve"> финансовый год доведенных Комитету.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>4.3.2. Осуществлять контроль за соблюдением Муниципального образования условий предоставления межбюджетного трансферта и других обязательств, предусмотренных настоящим Соглашением.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1" w:name="P252"/>
      <w:bookmarkStart w:id="12" w:name="P256"/>
      <w:bookmarkStart w:id="13" w:name="P257"/>
      <w:bookmarkEnd w:id="11"/>
      <w:bookmarkEnd w:id="12"/>
      <w:bookmarkEnd w:id="13"/>
      <w:r w:rsidRPr="00ED1579">
        <w:rPr>
          <w:rFonts w:eastAsia="Calibri"/>
          <w:sz w:val="28"/>
          <w:szCs w:val="28"/>
        </w:rPr>
        <w:t>4.3.3. Направлять разъяснения по вопросам, связанным с исполнением настоящего Соглашения, в течении 5 рабочих дней.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>4.3.4.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>4.3.5. Запрашивать документы и материалы, необходимые для осуществления контроля за соблюдением условий предоставления межбюджетного трансферта и других обязательств, предусмотренных Соглашением.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>4.3.6. 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>4.4. Комитет вправе: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>4.4.1. Запрашивать от Муниципального образования информацию, документы и материалы, необходимые для исполнения настоящего Соглашения.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>4.4.2. Проводить проверки и иные контрольные мероприятия, связанные с исполнением условий настоящего Соглашения.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>4.4.3. В случаях установления фактов нарушений бюджетного законодательства Российской Федерации и настоящего Соглашения, информировать о них органы финансового контроля, имеющие соответствующие полномочия, для применения мер принуждения в соответствии с Бюджетным кодексом Российской Федерации.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 xml:space="preserve">4.4.3.1. В случае невыполнения Муниципальным образованием условий Соглашения предоставления межбюджетного трансферта является основанием для принятия решения о расторжении Соглашения и применения финансовых санкций. 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 xml:space="preserve">4.4.3.2. Муниципальное образование в течение 30 календарных дней с </w:t>
      </w:r>
      <w:r w:rsidRPr="00ED1579">
        <w:rPr>
          <w:rFonts w:eastAsia="Calibri"/>
          <w:sz w:val="28"/>
          <w:szCs w:val="28"/>
        </w:rPr>
        <w:lastRenderedPageBreak/>
        <w:t>момента получения соответствующего требования возвращают сумму полученного межбюджетного трансферта в местный бюджет.</w:t>
      </w:r>
    </w:p>
    <w:p w:rsidR="00ED1579" w:rsidRPr="00ED1579" w:rsidRDefault="00ED1579" w:rsidP="00ED1579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579">
        <w:rPr>
          <w:rFonts w:eastAsia="Calibri"/>
          <w:sz w:val="28"/>
          <w:szCs w:val="28"/>
        </w:rPr>
        <w:t>4.4.3.3. При не возврате межбюджетного трансферта в установленный срок, Комитет принимает меры по взысканию подлежащей возврату межбюджетного трансферта в местный бюджет в судебном порядке.</w:t>
      </w:r>
    </w:p>
    <w:p w:rsidR="00ED1579" w:rsidRPr="00E52278" w:rsidRDefault="00ED1579" w:rsidP="00D33534">
      <w:pPr>
        <w:widowControl w:val="0"/>
        <w:shd w:val="clear" w:color="auto" w:fill="FFFFFF"/>
        <w:tabs>
          <w:tab w:val="left" w:pos="0"/>
          <w:tab w:val="left" w:pos="1493"/>
        </w:tabs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C11E8" w:rsidRPr="00E52278" w:rsidRDefault="00065C09" w:rsidP="00065C09">
      <w:pPr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E52278">
        <w:rPr>
          <w:rFonts w:eastAsia="Calibri"/>
          <w:b/>
          <w:sz w:val="28"/>
          <w:szCs w:val="28"/>
          <w:lang w:val="en-US"/>
        </w:rPr>
        <w:t>V</w:t>
      </w:r>
      <w:r w:rsidR="004C11E8" w:rsidRPr="00E52278">
        <w:rPr>
          <w:rFonts w:eastAsia="Calibri"/>
          <w:b/>
          <w:sz w:val="28"/>
          <w:szCs w:val="28"/>
        </w:rPr>
        <w:t>. Ответственность сторон</w:t>
      </w:r>
    </w:p>
    <w:p w:rsidR="001B5E51" w:rsidRPr="000350B0" w:rsidRDefault="00B7674E" w:rsidP="001B5E51">
      <w:pPr>
        <w:adjustRightInd w:val="0"/>
        <w:ind w:firstLine="540"/>
        <w:jc w:val="both"/>
        <w:rPr>
          <w:sz w:val="28"/>
          <w:szCs w:val="28"/>
        </w:rPr>
      </w:pPr>
      <w:r w:rsidRPr="00B7674E">
        <w:rPr>
          <w:sz w:val="28"/>
          <w:szCs w:val="28"/>
        </w:rPr>
        <w:t>5</w:t>
      </w:r>
      <w:r w:rsidR="001B5E51" w:rsidRPr="00E52278">
        <w:rPr>
          <w:sz w:val="28"/>
          <w:szCs w:val="28"/>
        </w:rPr>
        <w:t>.1. За неисполнение или ненадлежаще</w:t>
      </w:r>
      <w:r w:rsidR="006A7BD0">
        <w:rPr>
          <w:sz w:val="28"/>
          <w:szCs w:val="28"/>
        </w:rPr>
        <w:t>е</w:t>
      </w:r>
      <w:r w:rsidR="001B5E51" w:rsidRPr="00E52278">
        <w:rPr>
          <w:sz w:val="28"/>
          <w:szCs w:val="28"/>
        </w:rPr>
        <w:t xml:space="preserve"> исполнени</w:t>
      </w:r>
      <w:r w:rsidR="006A7BD0">
        <w:rPr>
          <w:sz w:val="28"/>
          <w:szCs w:val="28"/>
        </w:rPr>
        <w:t>е</w:t>
      </w:r>
      <w:r w:rsidR="001B5E51" w:rsidRPr="00E52278">
        <w:rPr>
          <w:sz w:val="28"/>
          <w:szCs w:val="28"/>
        </w:rPr>
        <w:t xml:space="preserve"> своих обязательств по настоящему Соглашению Муниципальное образование несет ответственность</w:t>
      </w:r>
      <w:r w:rsidR="001B5E51" w:rsidRPr="000350B0">
        <w:rPr>
          <w:sz w:val="28"/>
          <w:szCs w:val="28"/>
        </w:rPr>
        <w:t xml:space="preserve"> в соответствии со статьями 306.4. и 306.8  Бюджетного кодекса Российской Федерации.</w:t>
      </w:r>
    </w:p>
    <w:p w:rsidR="001B5E51" w:rsidRDefault="00B7674E" w:rsidP="001B5E51">
      <w:pPr>
        <w:ind w:firstLine="567"/>
        <w:jc w:val="both"/>
        <w:rPr>
          <w:sz w:val="28"/>
          <w:szCs w:val="28"/>
        </w:rPr>
      </w:pPr>
      <w:r w:rsidRPr="00B7674E">
        <w:rPr>
          <w:sz w:val="28"/>
          <w:szCs w:val="28"/>
        </w:rPr>
        <w:t>5</w:t>
      </w:r>
      <w:r w:rsidR="001B5E51" w:rsidRPr="001740C1">
        <w:rPr>
          <w:sz w:val="28"/>
          <w:szCs w:val="28"/>
        </w:rPr>
        <w:t xml:space="preserve">.2. Ответственность за целевое расходование </w:t>
      </w:r>
      <w:r w:rsidR="004C49B7" w:rsidRPr="004C49B7">
        <w:rPr>
          <w:sz w:val="28"/>
          <w:szCs w:val="28"/>
        </w:rPr>
        <w:t>предоставляемого межбюджетного трансферта</w:t>
      </w:r>
      <w:r w:rsidR="001B5E51" w:rsidRPr="001740C1">
        <w:rPr>
          <w:sz w:val="28"/>
          <w:szCs w:val="28"/>
        </w:rPr>
        <w:t xml:space="preserve">  и достоверность отчетов предоставляемых Муниципальным образованием в </w:t>
      </w:r>
      <w:r w:rsidR="004C49B7">
        <w:rPr>
          <w:sz w:val="28"/>
          <w:szCs w:val="28"/>
        </w:rPr>
        <w:t>Комитет</w:t>
      </w:r>
      <w:r w:rsidR="001B5E51" w:rsidRPr="001740C1">
        <w:rPr>
          <w:sz w:val="28"/>
          <w:szCs w:val="28"/>
        </w:rPr>
        <w:t xml:space="preserve"> возлагается на Администрацию Муниципального образования </w:t>
      </w:r>
      <w:r w:rsidR="006A7BD0" w:rsidRPr="001740C1">
        <w:rPr>
          <w:sz w:val="28"/>
          <w:szCs w:val="28"/>
        </w:rPr>
        <w:t xml:space="preserve">сельское поселение </w:t>
      </w:r>
      <w:r w:rsidR="001B5E51" w:rsidRPr="001740C1">
        <w:rPr>
          <w:sz w:val="28"/>
          <w:szCs w:val="28"/>
        </w:rPr>
        <w:t>«</w:t>
      </w:r>
      <w:r w:rsidR="00CD4E5C">
        <w:rPr>
          <w:sz w:val="28"/>
          <w:szCs w:val="28"/>
        </w:rPr>
        <w:t>Сосново-Озерское</w:t>
      </w:r>
      <w:r w:rsidR="001B5E51" w:rsidRPr="001740C1">
        <w:rPr>
          <w:sz w:val="28"/>
          <w:szCs w:val="28"/>
        </w:rPr>
        <w:t>».</w:t>
      </w:r>
    </w:p>
    <w:p w:rsidR="00ED1579" w:rsidRPr="000350B0" w:rsidRDefault="00ED1579" w:rsidP="001B5E51">
      <w:pPr>
        <w:ind w:firstLine="567"/>
        <w:jc w:val="both"/>
        <w:rPr>
          <w:sz w:val="28"/>
          <w:szCs w:val="28"/>
        </w:rPr>
      </w:pPr>
    </w:p>
    <w:p w:rsidR="00532385" w:rsidRPr="00065C09" w:rsidRDefault="00532385" w:rsidP="00532385">
      <w:pPr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V</w:t>
      </w:r>
      <w:r w:rsidR="00B7674E">
        <w:rPr>
          <w:rFonts w:eastAsia="Calibri"/>
          <w:b/>
          <w:sz w:val="28"/>
          <w:szCs w:val="28"/>
          <w:lang w:val="en-US"/>
        </w:rPr>
        <w:t>I</w:t>
      </w:r>
      <w:r w:rsidRPr="00065C09">
        <w:rPr>
          <w:rFonts w:eastAsia="Calibri"/>
          <w:b/>
          <w:sz w:val="28"/>
          <w:szCs w:val="28"/>
        </w:rPr>
        <w:t>. Ответственность сторон</w:t>
      </w:r>
    </w:p>
    <w:p w:rsidR="00C76911" w:rsidRPr="00C76911" w:rsidRDefault="00C76911" w:rsidP="00C76911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6911">
        <w:rPr>
          <w:rFonts w:eastAsia="Calibri"/>
          <w:sz w:val="28"/>
          <w:szCs w:val="28"/>
        </w:rPr>
        <w:t>6.1.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C76911" w:rsidRPr="00C76911" w:rsidRDefault="00C76911" w:rsidP="00C76911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6911">
        <w:rPr>
          <w:rFonts w:eastAsia="Calibri"/>
          <w:sz w:val="28"/>
          <w:szCs w:val="28"/>
        </w:rPr>
        <w:t>6.2. Муниципальное образование несет ответственность за целевое использование межбюджетного трансферта, полученного в рамках настоящего  Соглашения в соответствии с законодательством Российской Федерации и Республики Бурятия.</w:t>
      </w:r>
    </w:p>
    <w:p w:rsidR="00C76911" w:rsidRPr="00C76911" w:rsidRDefault="00C76911" w:rsidP="00C76911">
      <w:pPr>
        <w:adjustRightInd w:val="0"/>
        <w:ind w:firstLine="540"/>
        <w:jc w:val="both"/>
        <w:rPr>
          <w:rFonts w:eastAsia="Calibri"/>
          <w:b/>
          <w:sz w:val="28"/>
          <w:szCs w:val="28"/>
        </w:rPr>
      </w:pPr>
    </w:p>
    <w:p w:rsidR="00C76911" w:rsidRPr="00C76911" w:rsidRDefault="00C76911" w:rsidP="00CD4E5C">
      <w:pPr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C76911">
        <w:rPr>
          <w:rFonts w:eastAsia="Calibri"/>
          <w:b/>
          <w:sz w:val="28"/>
          <w:szCs w:val="28"/>
        </w:rPr>
        <w:t>V</w:t>
      </w:r>
      <w:r w:rsidRPr="00C76911">
        <w:rPr>
          <w:rFonts w:eastAsia="Calibri"/>
          <w:b/>
          <w:sz w:val="28"/>
          <w:szCs w:val="28"/>
          <w:lang w:val="en-US"/>
        </w:rPr>
        <w:t>II</w:t>
      </w:r>
      <w:r w:rsidRPr="00C76911">
        <w:rPr>
          <w:rFonts w:eastAsia="Calibri"/>
          <w:b/>
          <w:sz w:val="28"/>
          <w:szCs w:val="28"/>
        </w:rPr>
        <w:t>. Срок действия Соглашения</w:t>
      </w:r>
    </w:p>
    <w:p w:rsidR="00C76911" w:rsidRPr="00C76911" w:rsidRDefault="00C76911" w:rsidP="00C76911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6911">
        <w:rPr>
          <w:rFonts w:eastAsia="Calibri"/>
          <w:sz w:val="28"/>
          <w:szCs w:val="28"/>
        </w:rPr>
        <w:t>7.1. Настоящее Соглашение вступает в силу с даты его подписания уполномоченными представителями обеих сторон, но не ранее доведения лимитов бюджетных обязательст</w:t>
      </w:r>
      <w:r w:rsidR="005C2D7F">
        <w:rPr>
          <w:rFonts w:eastAsia="Calibri"/>
          <w:sz w:val="28"/>
          <w:szCs w:val="28"/>
        </w:rPr>
        <w:t>в и действует до 31 декабря 2019</w:t>
      </w:r>
      <w:r w:rsidRPr="00C76911">
        <w:rPr>
          <w:rFonts w:eastAsia="Calibri"/>
          <w:sz w:val="28"/>
          <w:szCs w:val="28"/>
        </w:rPr>
        <w:t xml:space="preserve"> года, если иное не установлено настоящим Соглашением.</w:t>
      </w:r>
    </w:p>
    <w:p w:rsidR="00C76911" w:rsidRPr="00C76911" w:rsidRDefault="00C76911" w:rsidP="00C76911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6911">
        <w:rPr>
          <w:rFonts w:eastAsia="Calibri"/>
          <w:sz w:val="28"/>
          <w:szCs w:val="28"/>
        </w:rPr>
        <w:t>7.2. Днем подписания Соглашения считается дата подписания Соглашения обеими сторонами.</w:t>
      </w:r>
    </w:p>
    <w:p w:rsidR="00C76911" w:rsidRPr="00C76911" w:rsidRDefault="00C76911" w:rsidP="00C76911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6911" w:rsidRPr="00C76911" w:rsidRDefault="00C76911" w:rsidP="00CD4E5C">
      <w:pPr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C76911">
        <w:rPr>
          <w:rFonts w:eastAsia="Calibri"/>
          <w:b/>
          <w:sz w:val="28"/>
          <w:szCs w:val="28"/>
        </w:rPr>
        <w:t>V</w:t>
      </w:r>
      <w:r w:rsidRPr="00C76911">
        <w:rPr>
          <w:rFonts w:eastAsia="Calibri"/>
          <w:b/>
          <w:sz w:val="28"/>
          <w:szCs w:val="28"/>
          <w:lang w:val="en-US"/>
        </w:rPr>
        <w:t>III</w:t>
      </w:r>
      <w:r w:rsidRPr="00C76911">
        <w:rPr>
          <w:rFonts w:eastAsia="Calibri"/>
          <w:b/>
          <w:sz w:val="28"/>
          <w:szCs w:val="28"/>
        </w:rPr>
        <w:t>. Порядок рассмотрения споров</w:t>
      </w:r>
    </w:p>
    <w:p w:rsidR="00C76911" w:rsidRPr="00C76911" w:rsidRDefault="00C76911" w:rsidP="00C76911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6911">
        <w:rPr>
          <w:rFonts w:eastAsia="Calibri"/>
          <w:sz w:val="28"/>
          <w:szCs w:val="28"/>
        </w:rPr>
        <w:t>8.1. 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C76911" w:rsidRPr="00C76911" w:rsidRDefault="00C76911" w:rsidP="00C76911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6911">
        <w:rPr>
          <w:rFonts w:eastAsia="Calibri"/>
          <w:sz w:val="28"/>
          <w:szCs w:val="28"/>
        </w:rPr>
        <w:t>8.2. В случае невозможности урегулирования споры (разногласия) решаются в судебном порядке в соответствии с законодательством Российской Федерации.</w:t>
      </w:r>
    </w:p>
    <w:p w:rsidR="00CD4E5C" w:rsidRDefault="00CD4E5C" w:rsidP="00C76911">
      <w:pPr>
        <w:adjustRightInd w:val="0"/>
        <w:ind w:firstLine="540"/>
        <w:jc w:val="both"/>
        <w:rPr>
          <w:rFonts w:eastAsia="Calibri"/>
          <w:b/>
          <w:sz w:val="28"/>
          <w:szCs w:val="28"/>
        </w:rPr>
      </w:pPr>
    </w:p>
    <w:p w:rsidR="00C76911" w:rsidRPr="00C76911" w:rsidRDefault="00C76911" w:rsidP="00CD4E5C">
      <w:pPr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C76911">
        <w:rPr>
          <w:rFonts w:eastAsia="Calibri"/>
          <w:b/>
          <w:sz w:val="28"/>
          <w:szCs w:val="28"/>
          <w:lang w:val="en-US"/>
        </w:rPr>
        <w:t>IX</w:t>
      </w:r>
      <w:r w:rsidRPr="00C76911">
        <w:rPr>
          <w:rFonts w:eastAsia="Calibri"/>
          <w:b/>
          <w:sz w:val="28"/>
          <w:szCs w:val="28"/>
        </w:rPr>
        <w:t>. Заключительные положения</w:t>
      </w:r>
    </w:p>
    <w:p w:rsidR="00C76911" w:rsidRPr="00C76911" w:rsidRDefault="00C76911" w:rsidP="00C76911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6911">
        <w:rPr>
          <w:rFonts w:eastAsia="Calibri"/>
          <w:sz w:val="28"/>
          <w:szCs w:val="28"/>
        </w:rPr>
        <w:t>9.1. Положения настоящего Соглашения могут быть изменены и/или дополнены в период его действия по взаимному соглашению Сторон.</w:t>
      </w:r>
    </w:p>
    <w:p w:rsidR="00C76911" w:rsidRPr="00C76911" w:rsidRDefault="00C76911" w:rsidP="00C76911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6911">
        <w:rPr>
          <w:rFonts w:eastAsia="Calibri"/>
          <w:sz w:val="28"/>
          <w:szCs w:val="28"/>
        </w:rPr>
        <w:lastRenderedPageBreak/>
        <w:t>9.2. 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 момента подписания являющихся неотъемлемой частью настоящего Соглашения.</w:t>
      </w:r>
    </w:p>
    <w:p w:rsidR="00C76911" w:rsidRPr="00C76911" w:rsidRDefault="00C76911" w:rsidP="00C76911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6911">
        <w:rPr>
          <w:rFonts w:eastAsia="Calibri"/>
          <w:sz w:val="28"/>
          <w:szCs w:val="28"/>
        </w:rPr>
        <w:t>9.3. Неотъемлемой частью настоящего Соглашения являются следующие приложения:</w:t>
      </w:r>
    </w:p>
    <w:p w:rsidR="00C76911" w:rsidRPr="00C76911" w:rsidRDefault="00C76911" w:rsidP="00C76911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6911">
        <w:rPr>
          <w:rFonts w:eastAsia="Calibri"/>
          <w:sz w:val="28"/>
          <w:szCs w:val="28"/>
        </w:rPr>
        <w:t xml:space="preserve">- </w:t>
      </w:r>
      <w:hyperlink r:id="rId7" w:history="1">
        <w:r w:rsidRPr="00C76911">
          <w:rPr>
            <w:rStyle w:val="aa"/>
            <w:rFonts w:eastAsia="Calibri"/>
            <w:sz w:val="28"/>
            <w:szCs w:val="28"/>
          </w:rPr>
          <w:t xml:space="preserve">Приложение № </w:t>
        </w:r>
      </w:hyperlink>
      <w:r w:rsidRPr="00C76911">
        <w:rPr>
          <w:rFonts w:eastAsia="Calibri"/>
          <w:sz w:val="28"/>
          <w:szCs w:val="28"/>
        </w:rPr>
        <w:t xml:space="preserve">1 </w:t>
      </w:r>
      <w:r w:rsidR="0039458D">
        <w:rPr>
          <w:rFonts w:eastAsia="Calibri"/>
          <w:sz w:val="28"/>
          <w:szCs w:val="28"/>
        </w:rPr>
        <w:t>Перечень об</w:t>
      </w:r>
      <w:r w:rsidR="00CD4E5C">
        <w:rPr>
          <w:rFonts w:eastAsia="Calibri"/>
          <w:sz w:val="28"/>
          <w:szCs w:val="28"/>
        </w:rPr>
        <w:t>ъ</w:t>
      </w:r>
      <w:r w:rsidR="0039458D">
        <w:rPr>
          <w:rFonts w:eastAsia="Calibri"/>
          <w:sz w:val="28"/>
          <w:szCs w:val="28"/>
        </w:rPr>
        <w:t>ектов капитального строительства и (или) об</w:t>
      </w:r>
      <w:r w:rsidR="00CD4E5C">
        <w:rPr>
          <w:rFonts w:eastAsia="Calibri"/>
          <w:sz w:val="28"/>
          <w:szCs w:val="28"/>
        </w:rPr>
        <w:t>ъ</w:t>
      </w:r>
      <w:r w:rsidR="0039458D">
        <w:rPr>
          <w:rFonts w:eastAsia="Calibri"/>
          <w:sz w:val="28"/>
          <w:szCs w:val="28"/>
        </w:rPr>
        <w:t>ектов недвижимого имущества, в целях софинансирования которых предоставляется Субсидия</w:t>
      </w:r>
    </w:p>
    <w:p w:rsidR="00C76911" w:rsidRPr="00C76911" w:rsidRDefault="00C76911" w:rsidP="00C76911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6911">
        <w:rPr>
          <w:rFonts w:eastAsia="Calibri"/>
          <w:sz w:val="28"/>
          <w:szCs w:val="28"/>
        </w:rPr>
        <w:t>9.4. Настоящее Соглашение составлено в двух экземплярах, имеющих одинаковую юридическую силу, по одному для каждой из Сторон.</w:t>
      </w:r>
    </w:p>
    <w:p w:rsidR="004C11E8" w:rsidRDefault="004C11E8" w:rsidP="00065C09">
      <w:pPr>
        <w:adjustRightInd w:val="0"/>
        <w:ind w:firstLine="540"/>
        <w:jc w:val="both"/>
        <w:rPr>
          <w:sz w:val="28"/>
          <w:szCs w:val="28"/>
        </w:rPr>
      </w:pPr>
    </w:p>
    <w:p w:rsidR="004C11E8" w:rsidRDefault="00394BF1" w:rsidP="00065C09">
      <w:pPr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065C09">
        <w:rPr>
          <w:rFonts w:eastAsia="Calibri"/>
          <w:b/>
          <w:sz w:val="28"/>
          <w:szCs w:val="28"/>
          <w:lang w:val="en-US"/>
        </w:rPr>
        <w:t>I</w:t>
      </w:r>
      <w:r w:rsidR="00065C09">
        <w:rPr>
          <w:b/>
          <w:bCs/>
          <w:sz w:val="28"/>
          <w:szCs w:val="28"/>
          <w:lang w:val="en-US"/>
        </w:rPr>
        <w:t>X</w:t>
      </w:r>
      <w:r w:rsidR="004C11E8" w:rsidRPr="00CA602B">
        <w:rPr>
          <w:b/>
          <w:bCs/>
          <w:sz w:val="28"/>
          <w:szCs w:val="28"/>
        </w:rPr>
        <w:t>. АДРЕСА, РЕКВИЗИТЫ И ПОДПИСИ СТОРОН</w:t>
      </w:r>
    </w:p>
    <w:p w:rsidR="00394BF1" w:rsidRPr="00CA602B" w:rsidRDefault="00394BF1" w:rsidP="00065C09">
      <w:pPr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tbl>
      <w:tblPr>
        <w:tblW w:w="10490" w:type="dxa"/>
        <w:tblInd w:w="-176" w:type="dxa"/>
        <w:tblLook w:val="01E0"/>
      </w:tblPr>
      <w:tblGrid>
        <w:gridCol w:w="5104"/>
        <w:gridCol w:w="5386"/>
      </w:tblGrid>
      <w:tr w:rsidR="004C11E8" w:rsidRPr="00CA602B" w:rsidTr="00BC4EB5">
        <w:trPr>
          <w:trHeight w:val="273"/>
        </w:trPr>
        <w:tc>
          <w:tcPr>
            <w:tcW w:w="5104" w:type="dxa"/>
          </w:tcPr>
          <w:p w:rsidR="004C11E8" w:rsidRPr="00CA602B" w:rsidRDefault="00367E66" w:rsidP="00CD4E5C">
            <w:pPr>
              <w:pStyle w:val="a3"/>
              <w:spacing w:after="0"/>
              <w:ind w:firstLine="34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Комитет</w:t>
            </w:r>
          </w:p>
          <w:p w:rsidR="0039458D" w:rsidRDefault="0039458D" w:rsidP="00CD0F65">
            <w:pPr>
              <w:pStyle w:val="a3"/>
              <w:spacing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Муниципальное казенное учреждение «Комитет по инфраструктуре АМО «Еравнинский район»</w:t>
            </w:r>
          </w:p>
          <w:p w:rsidR="00367E66" w:rsidRPr="001B049F" w:rsidRDefault="00367E66" w:rsidP="00CD0F65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367E66">
              <w:rPr>
                <w:bCs/>
                <w:sz w:val="28"/>
                <w:szCs w:val="28"/>
              </w:rPr>
              <w:t>Адрес: 6714</w:t>
            </w:r>
            <w:r w:rsidR="0039458D">
              <w:rPr>
                <w:bCs/>
                <w:sz w:val="28"/>
                <w:szCs w:val="28"/>
              </w:rPr>
              <w:t>3</w:t>
            </w:r>
            <w:r w:rsidRPr="00367E66">
              <w:rPr>
                <w:bCs/>
                <w:sz w:val="28"/>
                <w:szCs w:val="28"/>
              </w:rPr>
              <w:t xml:space="preserve">0, Республика Бурятия, </w:t>
            </w:r>
            <w:r w:rsidR="0039458D">
              <w:rPr>
                <w:bCs/>
                <w:sz w:val="28"/>
                <w:szCs w:val="28"/>
              </w:rPr>
              <w:t>Еравнинск</w:t>
            </w:r>
            <w:r w:rsidRPr="00367E66">
              <w:rPr>
                <w:bCs/>
                <w:sz w:val="28"/>
                <w:szCs w:val="28"/>
              </w:rPr>
              <w:t xml:space="preserve">ий район, с. </w:t>
            </w:r>
            <w:r w:rsidR="001B049F">
              <w:rPr>
                <w:bCs/>
                <w:sz w:val="28"/>
                <w:szCs w:val="28"/>
              </w:rPr>
              <w:t>Сосново-Озерское</w:t>
            </w:r>
            <w:r w:rsidRPr="00367E66">
              <w:rPr>
                <w:bCs/>
                <w:sz w:val="28"/>
                <w:szCs w:val="28"/>
              </w:rPr>
              <w:t xml:space="preserve">, ул. Первомайская, д. </w:t>
            </w:r>
            <w:r w:rsidR="001B049F">
              <w:rPr>
                <w:bCs/>
                <w:sz w:val="28"/>
                <w:szCs w:val="28"/>
              </w:rPr>
              <w:t>113</w:t>
            </w:r>
          </w:p>
          <w:p w:rsidR="00367E66" w:rsidRPr="00367E66" w:rsidRDefault="00367E66" w:rsidP="00CD0F65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367E66">
              <w:rPr>
                <w:bCs/>
                <w:sz w:val="28"/>
                <w:szCs w:val="28"/>
              </w:rPr>
              <w:t>Получатель: УФК по Республике Бурятия (</w:t>
            </w:r>
            <w:r w:rsidR="001B049F">
              <w:rPr>
                <w:bCs/>
                <w:sz w:val="28"/>
                <w:szCs w:val="28"/>
              </w:rPr>
              <w:t>МКУ «Комитет по инфраструктуре АМО «Еравнинский район»</w:t>
            </w:r>
            <w:r w:rsidRPr="00367E66">
              <w:rPr>
                <w:bCs/>
                <w:sz w:val="28"/>
                <w:szCs w:val="28"/>
              </w:rPr>
              <w:t>, л/с 0</w:t>
            </w:r>
            <w:r w:rsidR="001B049F">
              <w:rPr>
                <w:bCs/>
                <w:sz w:val="28"/>
                <w:szCs w:val="28"/>
              </w:rPr>
              <w:t>4</w:t>
            </w:r>
            <w:r w:rsidRPr="00367E66">
              <w:rPr>
                <w:bCs/>
                <w:sz w:val="28"/>
                <w:szCs w:val="28"/>
              </w:rPr>
              <w:t>02303</w:t>
            </w:r>
            <w:r w:rsidR="001B049F">
              <w:rPr>
                <w:bCs/>
                <w:sz w:val="28"/>
                <w:szCs w:val="28"/>
              </w:rPr>
              <w:t>1320</w:t>
            </w:r>
            <w:r w:rsidRPr="00367E66">
              <w:rPr>
                <w:bCs/>
                <w:sz w:val="28"/>
                <w:szCs w:val="28"/>
              </w:rPr>
              <w:t>)</w:t>
            </w:r>
          </w:p>
          <w:p w:rsidR="00367E66" w:rsidRPr="00367E66" w:rsidRDefault="00367E66" w:rsidP="00CD0F65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367E66">
              <w:rPr>
                <w:bCs/>
                <w:sz w:val="28"/>
                <w:szCs w:val="28"/>
              </w:rPr>
              <w:t>р/с: 40101810600000010002</w:t>
            </w:r>
          </w:p>
          <w:p w:rsidR="00367E66" w:rsidRPr="00367E66" w:rsidRDefault="00367E66" w:rsidP="00CD0F65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367E66">
              <w:rPr>
                <w:bCs/>
                <w:sz w:val="28"/>
                <w:szCs w:val="28"/>
              </w:rPr>
              <w:t>Банк: ОТДЕЛЕНИЕ-НБ РЕСПУБЛИКА БУРЯТИЯ г. Улан-Удэ</w:t>
            </w:r>
          </w:p>
          <w:p w:rsidR="00367E66" w:rsidRPr="00367E66" w:rsidRDefault="00367E66" w:rsidP="00CD0F65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367E66">
              <w:rPr>
                <w:bCs/>
                <w:sz w:val="28"/>
                <w:szCs w:val="28"/>
              </w:rPr>
              <w:t>ИНН: 0321004430</w:t>
            </w:r>
          </w:p>
          <w:p w:rsidR="00367E66" w:rsidRPr="00367E66" w:rsidRDefault="00367E66" w:rsidP="00CD0F65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367E66">
              <w:rPr>
                <w:bCs/>
                <w:sz w:val="28"/>
                <w:szCs w:val="28"/>
              </w:rPr>
              <w:t>КПП: 032101001</w:t>
            </w:r>
          </w:p>
          <w:p w:rsidR="00367E66" w:rsidRPr="00367E66" w:rsidRDefault="00367E66" w:rsidP="00CD0F65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367E66">
              <w:rPr>
                <w:bCs/>
                <w:sz w:val="28"/>
                <w:szCs w:val="28"/>
              </w:rPr>
              <w:t>БИК: 048142001</w:t>
            </w:r>
          </w:p>
          <w:p w:rsidR="00367E66" w:rsidRPr="001B049F" w:rsidRDefault="00367E66" w:rsidP="00CD0F65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367E66">
              <w:rPr>
                <w:bCs/>
                <w:sz w:val="28"/>
                <w:szCs w:val="28"/>
              </w:rPr>
              <w:t>ОКТМО: 81</w:t>
            </w:r>
            <w:r w:rsidR="001B049F">
              <w:rPr>
                <w:bCs/>
                <w:sz w:val="28"/>
                <w:szCs w:val="28"/>
              </w:rPr>
              <w:t>615460</w:t>
            </w:r>
          </w:p>
          <w:p w:rsidR="00CD0F65" w:rsidRDefault="00367E66" w:rsidP="00CD0F65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367E66">
              <w:rPr>
                <w:bCs/>
                <w:sz w:val="28"/>
                <w:szCs w:val="28"/>
              </w:rPr>
              <w:t xml:space="preserve">КБК: </w:t>
            </w:r>
            <w:r w:rsidR="00A342C0">
              <w:rPr>
                <w:bCs/>
                <w:sz w:val="28"/>
                <w:szCs w:val="28"/>
              </w:rPr>
              <w:t>891 202 20077 05 0000150</w:t>
            </w:r>
          </w:p>
          <w:p w:rsidR="00367E66" w:rsidRDefault="00CD0F65" w:rsidP="00CD0F65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Комитета</w:t>
            </w:r>
          </w:p>
          <w:p w:rsidR="00CD4E5C" w:rsidRDefault="00CD4E5C" w:rsidP="00CD0F65">
            <w:pPr>
              <w:pStyle w:val="a3"/>
              <w:spacing w:after="0"/>
              <w:rPr>
                <w:bCs/>
                <w:sz w:val="28"/>
                <w:szCs w:val="28"/>
              </w:rPr>
            </w:pPr>
          </w:p>
          <w:p w:rsidR="00CD0F65" w:rsidRPr="00CD0F65" w:rsidRDefault="00CD0F65" w:rsidP="00CD0F65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</w:t>
            </w:r>
            <w:r w:rsidR="006D31AB">
              <w:rPr>
                <w:bCs/>
                <w:sz w:val="28"/>
                <w:szCs w:val="28"/>
              </w:rPr>
              <w:t>____</w:t>
            </w:r>
            <w:r>
              <w:rPr>
                <w:bCs/>
                <w:sz w:val="28"/>
                <w:szCs w:val="28"/>
              </w:rPr>
              <w:t>_____</w:t>
            </w:r>
            <w:r w:rsidR="001B049F" w:rsidRPr="006D31AB">
              <w:rPr>
                <w:bCs/>
                <w:sz w:val="28"/>
                <w:szCs w:val="28"/>
                <w:u w:val="single"/>
              </w:rPr>
              <w:t>З.Ж.Доржиев</w:t>
            </w:r>
          </w:p>
          <w:p w:rsidR="004C11E8" w:rsidRPr="00CA602B" w:rsidRDefault="00CD0F65" w:rsidP="00CD0F65">
            <w:pPr>
              <w:jc w:val="both"/>
              <w:rPr>
                <w:sz w:val="28"/>
                <w:szCs w:val="28"/>
              </w:rPr>
            </w:pPr>
            <w:r w:rsidRPr="00CD0F65">
              <w:rPr>
                <w:bCs/>
                <w:sz w:val="28"/>
                <w:szCs w:val="28"/>
              </w:rPr>
              <w:t>м.п.</w:t>
            </w:r>
          </w:p>
        </w:tc>
        <w:tc>
          <w:tcPr>
            <w:tcW w:w="5386" w:type="dxa"/>
          </w:tcPr>
          <w:p w:rsidR="004C11E8" w:rsidRPr="00CA602B" w:rsidRDefault="001B5E51" w:rsidP="00CD4E5C">
            <w:pPr>
              <w:tabs>
                <w:tab w:val="left" w:pos="-7848"/>
              </w:tabs>
              <w:ind w:firstLine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Муниципальное образование</w:t>
            </w:r>
          </w:p>
          <w:p w:rsidR="00232103" w:rsidRPr="006B4A20" w:rsidRDefault="007D2791" w:rsidP="00CD4E5C">
            <w:pPr>
              <w:autoSpaceDE/>
              <w:autoSpaceDN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232103" w:rsidRPr="006B4A20">
              <w:rPr>
                <w:bCs/>
                <w:sz w:val="28"/>
                <w:szCs w:val="28"/>
              </w:rPr>
              <w:t>униципально</w:t>
            </w:r>
            <w:r>
              <w:rPr>
                <w:bCs/>
                <w:sz w:val="28"/>
                <w:szCs w:val="28"/>
              </w:rPr>
              <w:t>е образование</w:t>
            </w:r>
            <w:r w:rsidR="00232103" w:rsidRPr="006B4A2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сельское поселение </w:t>
            </w:r>
            <w:r w:rsidR="00232103" w:rsidRPr="006B4A20">
              <w:rPr>
                <w:bCs/>
                <w:sz w:val="28"/>
                <w:szCs w:val="28"/>
              </w:rPr>
              <w:t>«</w:t>
            </w:r>
            <w:r w:rsidR="00CD4E5C">
              <w:rPr>
                <w:bCs/>
                <w:sz w:val="28"/>
                <w:szCs w:val="28"/>
              </w:rPr>
              <w:t>Сосново-Озерское</w:t>
            </w:r>
            <w:r w:rsidR="00232103" w:rsidRPr="006B4A20">
              <w:rPr>
                <w:bCs/>
                <w:sz w:val="28"/>
                <w:szCs w:val="28"/>
              </w:rPr>
              <w:t>»</w:t>
            </w:r>
          </w:p>
          <w:p w:rsidR="00CD0F65" w:rsidRDefault="00CD0F65" w:rsidP="00CD4E5C">
            <w:pPr>
              <w:autoSpaceDE/>
              <w:autoSpaceDN/>
              <w:rPr>
                <w:bCs/>
                <w:sz w:val="28"/>
                <w:szCs w:val="28"/>
              </w:rPr>
            </w:pPr>
          </w:p>
          <w:p w:rsidR="00232103" w:rsidRPr="006B4A20" w:rsidRDefault="00232103" w:rsidP="00CD4E5C">
            <w:pPr>
              <w:autoSpaceDE/>
              <w:autoSpaceDN/>
              <w:rPr>
                <w:bCs/>
                <w:sz w:val="28"/>
                <w:szCs w:val="28"/>
              </w:rPr>
            </w:pPr>
            <w:r w:rsidRPr="006B4A20">
              <w:rPr>
                <w:bCs/>
                <w:sz w:val="28"/>
                <w:szCs w:val="28"/>
              </w:rPr>
              <w:t>Адрес: 6714</w:t>
            </w:r>
            <w:r w:rsidR="00CD4E5C">
              <w:rPr>
                <w:bCs/>
                <w:sz w:val="28"/>
                <w:szCs w:val="28"/>
              </w:rPr>
              <w:t>30</w:t>
            </w:r>
            <w:r w:rsidRPr="006B4A20">
              <w:rPr>
                <w:bCs/>
                <w:sz w:val="28"/>
                <w:szCs w:val="28"/>
              </w:rPr>
              <w:t xml:space="preserve">, Республика Бурятия, </w:t>
            </w:r>
            <w:r w:rsidR="001B049F">
              <w:rPr>
                <w:bCs/>
                <w:sz w:val="28"/>
                <w:szCs w:val="28"/>
              </w:rPr>
              <w:t>Еравнинский</w:t>
            </w:r>
            <w:r w:rsidRPr="006B4A20">
              <w:rPr>
                <w:bCs/>
                <w:sz w:val="28"/>
                <w:szCs w:val="28"/>
              </w:rPr>
              <w:t xml:space="preserve"> район, </w:t>
            </w:r>
            <w:r w:rsidR="00CD4E5C">
              <w:rPr>
                <w:bCs/>
                <w:sz w:val="28"/>
                <w:szCs w:val="28"/>
              </w:rPr>
              <w:t>с.Сосново-Озерское</w:t>
            </w:r>
            <w:r w:rsidRPr="006B4A20">
              <w:rPr>
                <w:bCs/>
                <w:sz w:val="28"/>
                <w:szCs w:val="28"/>
              </w:rPr>
              <w:t xml:space="preserve">, ул. </w:t>
            </w:r>
            <w:r w:rsidR="00CD4E5C">
              <w:rPr>
                <w:bCs/>
                <w:sz w:val="28"/>
                <w:szCs w:val="28"/>
              </w:rPr>
              <w:t>Первомайская</w:t>
            </w:r>
            <w:r w:rsidRPr="006B4A20">
              <w:rPr>
                <w:bCs/>
                <w:sz w:val="28"/>
                <w:szCs w:val="28"/>
              </w:rPr>
              <w:t xml:space="preserve">, д. </w:t>
            </w:r>
            <w:r w:rsidR="00CD4E5C">
              <w:rPr>
                <w:bCs/>
                <w:sz w:val="28"/>
                <w:szCs w:val="28"/>
              </w:rPr>
              <w:t>127</w:t>
            </w:r>
          </w:p>
          <w:p w:rsidR="00232103" w:rsidRPr="006B4A20" w:rsidRDefault="00232103" w:rsidP="00CD4E5C">
            <w:pPr>
              <w:autoSpaceDE/>
              <w:autoSpaceDN/>
              <w:rPr>
                <w:bCs/>
                <w:sz w:val="28"/>
                <w:szCs w:val="28"/>
              </w:rPr>
            </w:pPr>
            <w:r w:rsidRPr="006B4A20">
              <w:rPr>
                <w:bCs/>
                <w:sz w:val="28"/>
                <w:szCs w:val="28"/>
              </w:rPr>
              <w:t>Получатель: УФК по Республике Бурятия (</w:t>
            </w:r>
            <w:r w:rsidR="003204FF">
              <w:rPr>
                <w:bCs/>
                <w:sz w:val="28"/>
                <w:szCs w:val="28"/>
              </w:rPr>
              <w:t>Администрация МО СП «</w:t>
            </w:r>
            <w:r w:rsidR="00CD4E5C">
              <w:rPr>
                <w:bCs/>
                <w:sz w:val="28"/>
                <w:szCs w:val="28"/>
              </w:rPr>
              <w:t>Сосново-Озерское</w:t>
            </w:r>
            <w:r w:rsidR="003204FF">
              <w:rPr>
                <w:bCs/>
                <w:sz w:val="28"/>
                <w:szCs w:val="28"/>
              </w:rPr>
              <w:t>»</w:t>
            </w:r>
            <w:r w:rsidRPr="006B4A20">
              <w:rPr>
                <w:bCs/>
                <w:sz w:val="28"/>
                <w:szCs w:val="28"/>
              </w:rPr>
              <w:t xml:space="preserve">, л/с </w:t>
            </w:r>
            <w:r w:rsidR="001B049F" w:rsidRPr="001B049F">
              <w:rPr>
                <w:bCs/>
                <w:sz w:val="28"/>
                <w:szCs w:val="28"/>
              </w:rPr>
              <w:t>04023007</w:t>
            </w:r>
            <w:r w:rsidR="00CD4E5C">
              <w:rPr>
                <w:bCs/>
                <w:sz w:val="28"/>
                <w:szCs w:val="28"/>
              </w:rPr>
              <w:t>15</w:t>
            </w:r>
            <w:r w:rsidR="001B049F" w:rsidRPr="001B049F">
              <w:rPr>
                <w:bCs/>
                <w:sz w:val="28"/>
                <w:szCs w:val="28"/>
              </w:rPr>
              <w:t>0</w:t>
            </w:r>
            <w:r w:rsidRPr="006B4A20">
              <w:rPr>
                <w:bCs/>
                <w:sz w:val="28"/>
                <w:szCs w:val="28"/>
              </w:rPr>
              <w:t>)</w:t>
            </w:r>
          </w:p>
          <w:p w:rsidR="00232103" w:rsidRPr="006B4A20" w:rsidRDefault="00232103" w:rsidP="00CD4E5C">
            <w:pPr>
              <w:autoSpaceDE/>
              <w:autoSpaceDN/>
              <w:rPr>
                <w:bCs/>
                <w:sz w:val="28"/>
                <w:szCs w:val="28"/>
              </w:rPr>
            </w:pPr>
            <w:r w:rsidRPr="006B4A20">
              <w:rPr>
                <w:bCs/>
                <w:sz w:val="28"/>
                <w:szCs w:val="28"/>
              </w:rPr>
              <w:t xml:space="preserve">р/с: </w:t>
            </w:r>
            <w:r w:rsidR="001A5A32">
              <w:rPr>
                <w:bCs/>
                <w:sz w:val="28"/>
                <w:szCs w:val="28"/>
              </w:rPr>
              <w:t>40101810600000010002</w:t>
            </w:r>
          </w:p>
          <w:p w:rsidR="00232103" w:rsidRPr="006B4A20" w:rsidRDefault="00232103" w:rsidP="00CD4E5C">
            <w:pPr>
              <w:autoSpaceDE/>
              <w:autoSpaceDN/>
              <w:rPr>
                <w:bCs/>
                <w:sz w:val="28"/>
                <w:szCs w:val="28"/>
              </w:rPr>
            </w:pPr>
            <w:r w:rsidRPr="006B4A20">
              <w:rPr>
                <w:bCs/>
                <w:sz w:val="28"/>
                <w:szCs w:val="28"/>
              </w:rPr>
              <w:t xml:space="preserve">Банк: ОТДЕЛЕНИЕ-НБ РЕСПУБЛИКА БУРЯТИЯ </w:t>
            </w:r>
            <w:r w:rsidR="00BC4EB5">
              <w:rPr>
                <w:bCs/>
                <w:sz w:val="28"/>
                <w:szCs w:val="28"/>
              </w:rPr>
              <w:t>г. Улан-Удэ</w:t>
            </w:r>
          </w:p>
          <w:p w:rsidR="00232103" w:rsidRPr="006B4A20" w:rsidRDefault="00232103" w:rsidP="00CD4E5C">
            <w:pPr>
              <w:autoSpaceDE/>
              <w:autoSpaceDN/>
              <w:rPr>
                <w:bCs/>
                <w:sz w:val="28"/>
                <w:szCs w:val="28"/>
              </w:rPr>
            </w:pPr>
            <w:r w:rsidRPr="006B4A20">
              <w:rPr>
                <w:bCs/>
                <w:sz w:val="28"/>
                <w:szCs w:val="28"/>
              </w:rPr>
              <w:t xml:space="preserve">ИНН: </w:t>
            </w:r>
            <w:r w:rsidR="001A5A32">
              <w:rPr>
                <w:bCs/>
                <w:sz w:val="28"/>
                <w:szCs w:val="28"/>
              </w:rPr>
              <w:t>03</w:t>
            </w:r>
            <w:r w:rsidR="007313A0">
              <w:rPr>
                <w:bCs/>
                <w:sz w:val="28"/>
                <w:szCs w:val="28"/>
              </w:rPr>
              <w:t>05391863</w:t>
            </w:r>
          </w:p>
          <w:p w:rsidR="00232103" w:rsidRPr="006B4A20" w:rsidRDefault="00232103" w:rsidP="00CD4E5C">
            <w:pPr>
              <w:autoSpaceDE/>
              <w:autoSpaceDN/>
              <w:rPr>
                <w:bCs/>
                <w:sz w:val="28"/>
                <w:szCs w:val="28"/>
              </w:rPr>
            </w:pPr>
            <w:r w:rsidRPr="006B4A20">
              <w:rPr>
                <w:bCs/>
                <w:sz w:val="28"/>
                <w:szCs w:val="28"/>
              </w:rPr>
              <w:t>КПП: 03</w:t>
            </w:r>
            <w:r w:rsidR="007313A0">
              <w:rPr>
                <w:bCs/>
                <w:sz w:val="28"/>
                <w:szCs w:val="28"/>
              </w:rPr>
              <w:t>0501001</w:t>
            </w:r>
          </w:p>
          <w:p w:rsidR="00232103" w:rsidRPr="006B4A20" w:rsidRDefault="00232103" w:rsidP="00CD4E5C">
            <w:pPr>
              <w:autoSpaceDE/>
              <w:autoSpaceDN/>
              <w:rPr>
                <w:bCs/>
                <w:sz w:val="28"/>
                <w:szCs w:val="28"/>
              </w:rPr>
            </w:pPr>
            <w:r w:rsidRPr="006B4A20">
              <w:rPr>
                <w:bCs/>
                <w:sz w:val="28"/>
                <w:szCs w:val="28"/>
              </w:rPr>
              <w:t>БИК: 048142001</w:t>
            </w:r>
          </w:p>
          <w:p w:rsidR="00232103" w:rsidRPr="006B4A20" w:rsidRDefault="00232103" w:rsidP="00CD4E5C">
            <w:pPr>
              <w:autoSpaceDE/>
              <w:autoSpaceDN/>
              <w:rPr>
                <w:bCs/>
                <w:sz w:val="28"/>
                <w:szCs w:val="28"/>
              </w:rPr>
            </w:pPr>
            <w:r w:rsidRPr="006B4A20">
              <w:rPr>
                <w:bCs/>
                <w:sz w:val="28"/>
                <w:szCs w:val="28"/>
              </w:rPr>
              <w:t xml:space="preserve">ОКТМО: </w:t>
            </w:r>
            <w:r w:rsidR="001B049F" w:rsidRPr="001B049F">
              <w:rPr>
                <w:bCs/>
                <w:sz w:val="28"/>
                <w:szCs w:val="28"/>
              </w:rPr>
              <w:t>816154</w:t>
            </w:r>
            <w:r w:rsidR="007313A0">
              <w:rPr>
                <w:bCs/>
                <w:sz w:val="28"/>
                <w:szCs w:val="28"/>
              </w:rPr>
              <w:t>60</w:t>
            </w:r>
          </w:p>
          <w:p w:rsidR="00A8386A" w:rsidRPr="006B4A20" w:rsidRDefault="00232103" w:rsidP="00CD4E5C">
            <w:pPr>
              <w:autoSpaceDE/>
              <w:autoSpaceDN/>
              <w:rPr>
                <w:rFonts w:ascii="Verdana" w:hAnsi="Verdana"/>
                <w:color w:val="FF0000"/>
                <w:sz w:val="28"/>
                <w:szCs w:val="28"/>
              </w:rPr>
            </w:pPr>
            <w:r w:rsidRPr="006B4A20">
              <w:rPr>
                <w:bCs/>
                <w:sz w:val="28"/>
                <w:szCs w:val="28"/>
              </w:rPr>
              <w:t>КБК</w:t>
            </w:r>
            <w:r w:rsidRPr="00BC4EB5">
              <w:rPr>
                <w:bCs/>
                <w:sz w:val="28"/>
                <w:szCs w:val="28"/>
              </w:rPr>
              <w:t xml:space="preserve">: </w:t>
            </w:r>
            <w:r w:rsidR="00965CB4" w:rsidRPr="001B049F">
              <w:rPr>
                <w:bCs/>
                <w:sz w:val="28"/>
                <w:szCs w:val="28"/>
              </w:rPr>
              <w:t>8</w:t>
            </w:r>
            <w:r w:rsidR="00965CB4">
              <w:rPr>
                <w:bCs/>
                <w:sz w:val="28"/>
                <w:szCs w:val="28"/>
              </w:rPr>
              <w:t>9120225555050000150</w:t>
            </w:r>
          </w:p>
          <w:p w:rsidR="001B049F" w:rsidRPr="006B4A20" w:rsidRDefault="001B049F" w:rsidP="00CD4E5C">
            <w:pPr>
              <w:autoSpaceDE/>
              <w:autoSpaceDN/>
              <w:rPr>
                <w:bCs/>
                <w:sz w:val="28"/>
                <w:szCs w:val="28"/>
              </w:rPr>
            </w:pPr>
          </w:p>
          <w:p w:rsidR="00BC4EB5" w:rsidRDefault="00232103" w:rsidP="00CD4E5C">
            <w:pPr>
              <w:autoSpaceDE/>
              <w:autoSpaceDN/>
              <w:rPr>
                <w:bCs/>
                <w:sz w:val="28"/>
                <w:szCs w:val="28"/>
              </w:rPr>
            </w:pPr>
            <w:r w:rsidRPr="006B4A20">
              <w:rPr>
                <w:bCs/>
                <w:sz w:val="28"/>
                <w:szCs w:val="28"/>
              </w:rPr>
              <w:t xml:space="preserve">Глава МО </w:t>
            </w:r>
            <w:r w:rsidR="00B036D8">
              <w:rPr>
                <w:bCs/>
                <w:sz w:val="28"/>
                <w:szCs w:val="28"/>
              </w:rPr>
              <w:t xml:space="preserve">СП </w:t>
            </w:r>
            <w:r w:rsidR="00BC4EB5">
              <w:rPr>
                <w:bCs/>
                <w:sz w:val="28"/>
                <w:szCs w:val="28"/>
              </w:rPr>
              <w:t>«</w:t>
            </w:r>
            <w:r w:rsidR="007313A0">
              <w:rPr>
                <w:bCs/>
                <w:sz w:val="28"/>
                <w:szCs w:val="28"/>
              </w:rPr>
              <w:t>Сосново-Озерское</w:t>
            </w:r>
            <w:r w:rsidR="00BC4EB5">
              <w:rPr>
                <w:bCs/>
                <w:sz w:val="28"/>
                <w:szCs w:val="28"/>
              </w:rPr>
              <w:t>»</w:t>
            </w:r>
          </w:p>
          <w:p w:rsidR="007313A0" w:rsidRDefault="007313A0" w:rsidP="00CD4E5C">
            <w:pPr>
              <w:autoSpaceDE/>
              <w:autoSpaceDN/>
              <w:rPr>
                <w:bCs/>
                <w:sz w:val="28"/>
                <w:szCs w:val="28"/>
              </w:rPr>
            </w:pPr>
          </w:p>
          <w:p w:rsidR="004C11E8" w:rsidRDefault="00BC4EB5" w:rsidP="00CD4E5C">
            <w:pPr>
              <w:autoSpaceDE/>
              <w:autoSpaceDN/>
              <w:rPr>
                <w:bCs/>
                <w:sz w:val="28"/>
                <w:szCs w:val="28"/>
              </w:rPr>
            </w:pPr>
            <w:r w:rsidRPr="00BC4EB5">
              <w:rPr>
                <w:bCs/>
                <w:sz w:val="28"/>
                <w:szCs w:val="28"/>
                <w:u w:val="single"/>
              </w:rPr>
              <w:t xml:space="preserve">             </w:t>
            </w:r>
            <w:r w:rsidR="007313A0">
              <w:rPr>
                <w:bCs/>
                <w:sz w:val="28"/>
                <w:szCs w:val="28"/>
                <w:u w:val="single"/>
              </w:rPr>
              <w:t xml:space="preserve">         </w:t>
            </w:r>
            <w:r w:rsidRPr="00BC4EB5">
              <w:rPr>
                <w:bCs/>
                <w:sz w:val="28"/>
                <w:szCs w:val="28"/>
                <w:u w:val="single"/>
              </w:rPr>
              <w:t xml:space="preserve">            </w:t>
            </w:r>
            <w:r w:rsidR="007313A0">
              <w:rPr>
                <w:bCs/>
                <w:sz w:val="28"/>
                <w:szCs w:val="28"/>
                <w:u w:val="single"/>
              </w:rPr>
              <w:t>Э.Б. Дондоков</w:t>
            </w:r>
          </w:p>
          <w:p w:rsidR="00A31A89" w:rsidRPr="00CA602B" w:rsidRDefault="00A31A89" w:rsidP="00CD4E5C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м.п.</w:t>
            </w:r>
          </w:p>
        </w:tc>
      </w:tr>
    </w:tbl>
    <w:p w:rsidR="007753D5" w:rsidRDefault="007753D5" w:rsidP="00FE60DE">
      <w:pPr>
        <w:jc w:val="right"/>
        <w:rPr>
          <w:sz w:val="24"/>
          <w:szCs w:val="24"/>
        </w:rPr>
      </w:pPr>
    </w:p>
    <w:p w:rsidR="004C11E8" w:rsidRDefault="004C11E8" w:rsidP="0065658E">
      <w:pPr>
        <w:jc w:val="right"/>
        <w:rPr>
          <w:sz w:val="28"/>
          <w:szCs w:val="28"/>
        </w:rPr>
      </w:pPr>
    </w:p>
    <w:p w:rsidR="008F29C5" w:rsidRDefault="008F29C5" w:rsidP="0065658E">
      <w:pPr>
        <w:jc w:val="right"/>
        <w:rPr>
          <w:sz w:val="28"/>
          <w:szCs w:val="28"/>
        </w:rPr>
      </w:pPr>
    </w:p>
    <w:p w:rsidR="008F29C5" w:rsidRDefault="008F29C5" w:rsidP="0065658E">
      <w:pPr>
        <w:jc w:val="right"/>
        <w:rPr>
          <w:sz w:val="28"/>
          <w:szCs w:val="28"/>
        </w:rPr>
      </w:pPr>
    </w:p>
    <w:p w:rsidR="00EE5B79" w:rsidRPr="00411E22" w:rsidRDefault="00EE5B79" w:rsidP="0065658E">
      <w:pPr>
        <w:jc w:val="right"/>
        <w:rPr>
          <w:sz w:val="28"/>
          <w:szCs w:val="28"/>
        </w:rPr>
      </w:pPr>
    </w:p>
    <w:p w:rsidR="004C11E8" w:rsidRPr="00411E22" w:rsidRDefault="004C11E8" w:rsidP="004C11E8">
      <w:pPr>
        <w:framePr w:w="9365" w:wrap="auto" w:vAnchor="text" w:hAnchor="page" w:x="1141" w:y="82"/>
        <w:adjustRightInd w:val="0"/>
        <w:rPr>
          <w:sz w:val="28"/>
          <w:szCs w:val="28"/>
        </w:rPr>
        <w:sectPr w:rsidR="004C11E8" w:rsidRPr="00411E22" w:rsidSect="006D31AB">
          <w:footerReference w:type="default" r:id="rId8"/>
          <w:pgSz w:w="11905" w:h="16838" w:code="9"/>
          <w:pgMar w:top="851" w:right="851" w:bottom="851" w:left="1134" w:header="720" w:footer="720" w:gutter="0"/>
          <w:cols w:space="720"/>
          <w:docGrid w:linePitch="326"/>
        </w:sectPr>
      </w:pPr>
    </w:p>
    <w:p w:rsidR="004C11E8" w:rsidRPr="005214D5" w:rsidRDefault="005214D5" w:rsidP="005214D5">
      <w:pPr>
        <w:adjustRightInd w:val="0"/>
        <w:jc w:val="right"/>
        <w:outlineLvl w:val="0"/>
        <w:rPr>
          <w:rFonts w:cs="Calibri"/>
          <w:sz w:val="24"/>
          <w:szCs w:val="24"/>
        </w:rPr>
      </w:pPr>
      <w:r w:rsidRPr="005214D5">
        <w:rPr>
          <w:rFonts w:cs="Calibri"/>
          <w:sz w:val="24"/>
          <w:szCs w:val="24"/>
        </w:rPr>
        <w:lastRenderedPageBreak/>
        <w:t>приложение №1</w:t>
      </w:r>
    </w:p>
    <w:p w:rsidR="005214D5" w:rsidRDefault="005214D5" w:rsidP="005214D5">
      <w:pPr>
        <w:adjustRightInd w:val="0"/>
        <w:jc w:val="right"/>
        <w:outlineLvl w:val="0"/>
        <w:rPr>
          <w:rFonts w:cs="Calibri"/>
          <w:sz w:val="24"/>
          <w:szCs w:val="24"/>
        </w:rPr>
      </w:pPr>
      <w:r w:rsidRPr="005214D5">
        <w:rPr>
          <w:rFonts w:cs="Calibri"/>
          <w:sz w:val="24"/>
          <w:szCs w:val="24"/>
        </w:rPr>
        <w:t>к Соглашению от 19 апреля 2019 г.</w:t>
      </w:r>
    </w:p>
    <w:p w:rsidR="005214D5" w:rsidRDefault="005214D5" w:rsidP="005214D5">
      <w:pPr>
        <w:adjustRightInd w:val="0"/>
        <w:jc w:val="right"/>
        <w:outlineLvl w:val="0"/>
        <w:rPr>
          <w:rFonts w:cs="Calibri"/>
          <w:sz w:val="24"/>
          <w:szCs w:val="24"/>
        </w:rPr>
      </w:pPr>
    </w:p>
    <w:p w:rsidR="005214D5" w:rsidRPr="005214D5" w:rsidRDefault="005214D5" w:rsidP="00026252">
      <w:pPr>
        <w:adjustRightInd w:val="0"/>
        <w:jc w:val="center"/>
        <w:outlineLvl w:val="0"/>
        <w:rPr>
          <w:rFonts w:cs="Calibri"/>
          <w:b/>
          <w:sz w:val="28"/>
          <w:szCs w:val="28"/>
        </w:rPr>
      </w:pPr>
      <w:r w:rsidRPr="005214D5">
        <w:rPr>
          <w:rFonts w:cs="Calibri"/>
          <w:b/>
          <w:sz w:val="28"/>
          <w:szCs w:val="28"/>
        </w:rPr>
        <w:t>Перечень мероприятий,</w:t>
      </w:r>
    </w:p>
    <w:p w:rsidR="005214D5" w:rsidRDefault="005214D5" w:rsidP="00026252">
      <w:pPr>
        <w:adjustRightInd w:val="0"/>
        <w:jc w:val="center"/>
        <w:outlineLvl w:val="0"/>
        <w:rPr>
          <w:rFonts w:cs="Calibri"/>
          <w:b/>
          <w:sz w:val="28"/>
          <w:szCs w:val="28"/>
        </w:rPr>
      </w:pPr>
      <w:r w:rsidRPr="005214D5">
        <w:rPr>
          <w:rFonts w:cs="Calibri"/>
          <w:b/>
          <w:sz w:val="28"/>
          <w:szCs w:val="28"/>
        </w:rPr>
        <w:t>в целях софинансирования которых предоставляется Субсидия</w:t>
      </w:r>
    </w:p>
    <w:p w:rsidR="005214D5" w:rsidRDefault="005214D5" w:rsidP="00026252">
      <w:pPr>
        <w:adjustRightInd w:val="0"/>
        <w:jc w:val="center"/>
        <w:outlineLvl w:val="0"/>
        <w:rPr>
          <w:rFonts w:cs="Calibri"/>
          <w:b/>
          <w:sz w:val="28"/>
          <w:szCs w:val="28"/>
        </w:rPr>
      </w:pPr>
    </w:p>
    <w:p w:rsidR="005214D5" w:rsidRPr="005214D5" w:rsidRDefault="005214D5" w:rsidP="00026252">
      <w:pPr>
        <w:adjustRightInd w:val="0"/>
        <w:outlineLvl w:val="0"/>
        <w:rPr>
          <w:rFonts w:cs="Calibri"/>
          <w:sz w:val="28"/>
          <w:szCs w:val="28"/>
        </w:rPr>
      </w:pPr>
      <w:r w:rsidRPr="005214D5">
        <w:rPr>
          <w:rFonts w:cs="Calibri"/>
          <w:sz w:val="28"/>
          <w:szCs w:val="28"/>
        </w:rPr>
        <w:t>Наименование местного</w:t>
      </w:r>
    </w:p>
    <w:p w:rsidR="005214D5" w:rsidRDefault="005214D5" w:rsidP="00026252">
      <w:pPr>
        <w:adjustRightInd w:val="0"/>
        <w:outlineLvl w:val="0"/>
        <w:rPr>
          <w:rFonts w:cs="Calibri"/>
          <w:sz w:val="28"/>
          <w:szCs w:val="28"/>
          <w:u w:val="single"/>
        </w:rPr>
      </w:pPr>
      <w:r w:rsidRPr="005214D5">
        <w:rPr>
          <w:rFonts w:cs="Calibri"/>
          <w:sz w:val="28"/>
          <w:szCs w:val="28"/>
        </w:rPr>
        <w:t xml:space="preserve">бюджета                                </w:t>
      </w:r>
      <w:r w:rsidRPr="005214D5">
        <w:rPr>
          <w:rFonts w:cs="Calibri"/>
          <w:sz w:val="28"/>
          <w:szCs w:val="28"/>
          <w:u w:val="single"/>
        </w:rPr>
        <w:t xml:space="preserve">                 бюджет муниципального образования "Еравнинский район"</w:t>
      </w:r>
    </w:p>
    <w:p w:rsidR="005214D5" w:rsidRDefault="005214D5" w:rsidP="00026252">
      <w:pPr>
        <w:adjustRightInd w:val="0"/>
        <w:outlineLvl w:val="0"/>
        <w:rPr>
          <w:rFonts w:cs="Calibri"/>
          <w:sz w:val="28"/>
          <w:szCs w:val="28"/>
        </w:rPr>
      </w:pPr>
      <w:r w:rsidRPr="005214D5">
        <w:rPr>
          <w:rFonts w:cs="Calibri"/>
          <w:sz w:val="28"/>
          <w:szCs w:val="28"/>
        </w:rPr>
        <w:t xml:space="preserve">Наименование </w:t>
      </w:r>
      <w:r>
        <w:rPr>
          <w:rFonts w:cs="Calibri"/>
          <w:sz w:val="28"/>
          <w:szCs w:val="28"/>
        </w:rPr>
        <w:t>направления</w:t>
      </w:r>
    </w:p>
    <w:p w:rsidR="005214D5" w:rsidRDefault="005214D5" w:rsidP="00026252">
      <w:pPr>
        <w:adjustRightInd w:val="0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расходов                                                Субсидия на поддержку муниципальной программы формирования современной</w:t>
      </w:r>
    </w:p>
    <w:p w:rsidR="005214D5" w:rsidRDefault="005214D5" w:rsidP="00026252">
      <w:pPr>
        <w:adjustRightInd w:val="0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городской среды</w:t>
      </w:r>
    </w:p>
    <w:tbl>
      <w:tblPr>
        <w:tblStyle w:val="ad"/>
        <w:tblW w:w="0" w:type="auto"/>
        <w:tblLook w:val="04A0"/>
      </w:tblPr>
      <w:tblGrid>
        <w:gridCol w:w="675"/>
        <w:gridCol w:w="2694"/>
        <w:gridCol w:w="2126"/>
        <w:gridCol w:w="6333"/>
        <w:gridCol w:w="2958"/>
      </w:tblGrid>
      <w:tr w:rsidR="005214D5" w:rsidTr="00594DAE">
        <w:tc>
          <w:tcPr>
            <w:tcW w:w="675" w:type="dxa"/>
          </w:tcPr>
          <w:p w:rsidR="005214D5" w:rsidRDefault="005214D5" w:rsidP="00026252">
            <w:pPr>
              <w:adjustRightInd w:val="0"/>
              <w:jc w:val="center"/>
              <w:outlineLvl w:val="0"/>
              <w:rPr>
                <w:rFonts w:cs="Calibri"/>
                <w:sz w:val="28"/>
                <w:szCs w:val="28"/>
              </w:rPr>
            </w:pPr>
          </w:p>
          <w:p w:rsidR="005214D5" w:rsidRDefault="005214D5" w:rsidP="00026252">
            <w:pPr>
              <w:adjustRightInd w:val="0"/>
              <w:jc w:val="center"/>
              <w:outlineLvl w:val="0"/>
              <w:rPr>
                <w:rFonts w:cs="Calibri"/>
                <w:sz w:val="28"/>
                <w:szCs w:val="28"/>
              </w:rPr>
            </w:pPr>
          </w:p>
          <w:p w:rsidR="005214D5" w:rsidRDefault="005214D5" w:rsidP="00026252">
            <w:pPr>
              <w:adjustRightInd w:val="0"/>
              <w:jc w:val="center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5214D5" w:rsidRDefault="005214D5" w:rsidP="00026252">
            <w:pPr>
              <w:adjustRightInd w:val="0"/>
              <w:jc w:val="center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Наименование объекта капитального строительства (объекта недвижимого имущества)</w:t>
            </w:r>
          </w:p>
        </w:tc>
        <w:tc>
          <w:tcPr>
            <w:tcW w:w="11417" w:type="dxa"/>
            <w:gridSpan w:val="3"/>
          </w:tcPr>
          <w:p w:rsidR="005214D5" w:rsidRDefault="005214D5" w:rsidP="00026252">
            <w:pPr>
              <w:adjustRightInd w:val="0"/>
              <w:outlineLvl w:val="0"/>
              <w:rPr>
                <w:rFonts w:cs="Calibri"/>
                <w:sz w:val="28"/>
                <w:szCs w:val="28"/>
              </w:rPr>
            </w:pPr>
          </w:p>
          <w:p w:rsidR="005214D5" w:rsidRDefault="005214D5" w:rsidP="00026252">
            <w:pPr>
              <w:adjustRightInd w:val="0"/>
              <w:outlineLvl w:val="0"/>
              <w:rPr>
                <w:rFonts w:cs="Calibri"/>
                <w:sz w:val="28"/>
                <w:szCs w:val="28"/>
              </w:rPr>
            </w:pPr>
          </w:p>
          <w:p w:rsidR="005214D5" w:rsidRDefault="005214D5" w:rsidP="00026252">
            <w:pPr>
              <w:adjustRightInd w:val="0"/>
              <w:outlineLvl w:val="0"/>
              <w:rPr>
                <w:rFonts w:cs="Calibri"/>
                <w:sz w:val="28"/>
                <w:szCs w:val="28"/>
              </w:rPr>
            </w:pPr>
          </w:p>
          <w:p w:rsidR="005214D5" w:rsidRDefault="005214D5" w:rsidP="00026252">
            <w:pPr>
              <w:adjustRightInd w:val="0"/>
              <w:jc w:val="center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Объемы финансирования в 2019г., тыс. рублей</w:t>
            </w:r>
          </w:p>
        </w:tc>
      </w:tr>
      <w:tr w:rsidR="005214D5" w:rsidTr="00026252">
        <w:tc>
          <w:tcPr>
            <w:tcW w:w="675" w:type="dxa"/>
          </w:tcPr>
          <w:p w:rsidR="005214D5" w:rsidRDefault="005214D5" w:rsidP="00026252">
            <w:pPr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214D5" w:rsidRDefault="00026252" w:rsidP="00026252">
            <w:pPr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Поддержка муниципальной программы формирование современной городской среды</w:t>
            </w:r>
          </w:p>
        </w:tc>
        <w:tc>
          <w:tcPr>
            <w:tcW w:w="2126" w:type="dxa"/>
          </w:tcPr>
          <w:p w:rsidR="005214D5" w:rsidRDefault="005214D5" w:rsidP="00026252">
            <w:pPr>
              <w:adjustRightInd w:val="0"/>
              <w:outlineLvl w:val="0"/>
              <w:rPr>
                <w:rFonts w:cs="Calibri"/>
                <w:sz w:val="28"/>
                <w:szCs w:val="28"/>
              </w:rPr>
            </w:pPr>
          </w:p>
          <w:p w:rsidR="00026252" w:rsidRDefault="00026252" w:rsidP="00026252">
            <w:pPr>
              <w:adjustRightInd w:val="0"/>
              <w:outlineLvl w:val="0"/>
              <w:rPr>
                <w:rFonts w:cs="Calibri"/>
                <w:sz w:val="28"/>
                <w:szCs w:val="28"/>
              </w:rPr>
            </w:pPr>
          </w:p>
          <w:p w:rsidR="00026252" w:rsidRDefault="00026252" w:rsidP="00026252">
            <w:pPr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всего</w:t>
            </w:r>
          </w:p>
        </w:tc>
        <w:tc>
          <w:tcPr>
            <w:tcW w:w="6333" w:type="dxa"/>
          </w:tcPr>
          <w:p w:rsidR="005214D5" w:rsidRDefault="005214D5" w:rsidP="00026252">
            <w:pPr>
              <w:adjustRightInd w:val="0"/>
              <w:outlineLvl w:val="0"/>
              <w:rPr>
                <w:rFonts w:cs="Calibri"/>
                <w:sz w:val="28"/>
                <w:szCs w:val="28"/>
              </w:rPr>
            </w:pPr>
          </w:p>
          <w:p w:rsidR="00026252" w:rsidRDefault="00026252" w:rsidP="00026252">
            <w:pPr>
              <w:adjustRightInd w:val="0"/>
              <w:outlineLvl w:val="0"/>
              <w:rPr>
                <w:rFonts w:cs="Calibri"/>
                <w:sz w:val="28"/>
                <w:szCs w:val="28"/>
              </w:rPr>
            </w:pPr>
          </w:p>
          <w:p w:rsidR="00026252" w:rsidRDefault="00026252" w:rsidP="00026252">
            <w:pPr>
              <w:adjustRightInd w:val="0"/>
              <w:jc w:val="center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Средств бюджета РФ и бюджета субъекта РФ</w:t>
            </w:r>
          </w:p>
        </w:tc>
        <w:tc>
          <w:tcPr>
            <w:tcW w:w="2958" w:type="dxa"/>
          </w:tcPr>
          <w:p w:rsidR="005214D5" w:rsidRDefault="005214D5" w:rsidP="00026252">
            <w:pPr>
              <w:adjustRightInd w:val="0"/>
              <w:outlineLvl w:val="0"/>
              <w:rPr>
                <w:rFonts w:cs="Calibri"/>
                <w:sz w:val="28"/>
                <w:szCs w:val="28"/>
              </w:rPr>
            </w:pPr>
          </w:p>
          <w:p w:rsidR="00026252" w:rsidRDefault="00026252" w:rsidP="00026252">
            <w:pPr>
              <w:adjustRightInd w:val="0"/>
              <w:jc w:val="center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Средств бюджета</w:t>
            </w:r>
          </w:p>
          <w:p w:rsidR="00026252" w:rsidRDefault="00026252" w:rsidP="00026252">
            <w:pPr>
              <w:adjustRightInd w:val="0"/>
              <w:jc w:val="center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муниципального</w:t>
            </w:r>
          </w:p>
          <w:p w:rsidR="00026252" w:rsidRDefault="00026252" w:rsidP="00026252">
            <w:pPr>
              <w:adjustRightInd w:val="0"/>
              <w:jc w:val="center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образования</w:t>
            </w:r>
          </w:p>
        </w:tc>
      </w:tr>
      <w:tr w:rsidR="005214D5" w:rsidTr="00026252">
        <w:tc>
          <w:tcPr>
            <w:tcW w:w="675" w:type="dxa"/>
          </w:tcPr>
          <w:p w:rsidR="005214D5" w:rsidRDefault="005214D5" w:rsidP="00026252">
            <w:pPr>
              <w:adjustRightInd w:val="0"/>
              <w:outlineLvl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2694" w:type="dxa"/>
          </w:tcPr>
          <w:p w:rsidR="005214D5" w:rsidRDefault="005214D5" w:rsidP="00026252">
            <w:pPr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5214D5" w:rsidRDefault="00026252" w:rsidP="00026252">
            <w:pPr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750000</w:t>
            </w:r>
          </w:p>
        </w:tc>
        <w:tc>
          <w:tcPr>
            <w:tcW w:w="6333" w:type="dxa"/>
          </w:tcPr>
          <w:p w:rsidR="005214D5" w:rsidRDefault="00026252" w:rsidP="00026252">
            <w:pPr>
              <w:adjustRightInd w:val="0"/>
              <w:jc w:val="center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749250</w:t>
            </w:r>
          </w:p>
        </w:tc>
        <w:tc>
          <w:tcPr>
            <w:tcW w:w="2958" w:type="dxa"/>
          </w:tcPr>
          <w:p w:rsidR="005214D5" w:rsidRDefault="00026252" w:rsidP="00026252">
            <w:pPr>
              <w:adjustRightInd w:val="0"/>
              <w:jc w:val="center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750</w:t>
            </w:r>
          </w:p>
        </w:tc>
      </w:tr>
    </w:tbl>
    <w:p w:rsidR="005214D5" w:rsidRDefault="005214D5" w:rsidP="00026252">
      <w:pPr>
        <w:adjustRightInd w:val="0"/>
        <w:outlineLvl w:val="0"/>
        <w:rPr>
          <w:rFonts w:cs="Calibri"/>
          <w:sz w:val="28"/>
          <w:szCs w:val="28"/>
        </w:rPr>
      </w:pPr>
    </w:p>
    <w:p w:rsidR="00026252" w:rsidRDefault="00026252" w:rsidP="00026252">
      <w:pPr>
        <w:adjustRightInd w:val="0"/>
        <w:jc w:val="center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Подписи сторон</w:t>
      </w:r>
    </w:p>
    <w:tbl>
      <w:tblPr>
        <w:tblStyle w:val="ad"/>
        <w:tblW w:w="0" w:type="auto"/>
        <w:tblInd w:w="4786" w:type="dxa"/>
        <w:tblLook w:val="04A0"/>
      </w:tblPr>
      <w:tblGrid>
        <w:gridCol w:w="5387"/>
        <w:gridCol w:w="4613"/>
      </w:tblGrid>
      <w:tr w:rsidR="00026252" w:rsidTr="00026252">
        <w:tc>
          <w:tcPr>
            <w:tcW w:w="5387" w:type="dxa"/>
          </w:tcPr>
          <w:p w:rsidR="00026252" w:rsidRDefault="00026252" w:rsidP="00026252">
            <w:pPr>
              <w:adjustRightInd w:val="0"/>
              <w:jc w:val="center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МКУ "Комитет по инфраструктуре АМО</w:t>
            </w:r>
          </w:p>
          <w:p w:rsidR="00026252" w:rsidRDefault="00026252" w:rsidP="00026252">
            <w:pPr>
              <w:adjustRightInd w:val="0"/>
              <w:jc w:val="center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"Еравнинский район"</w:t>
            </w:r>
          </w:p>
        </w:tc>
        <w:tc>
          <w:tcPr>
            <w:tcW w:w="4613" w:type="dxa"/>
          </w:tcPr>
          <w:p w:rsidR="00026252" w:rsidRDefault="00026252" w:rsidP="00026252">
            <w:pPr>
              <w:adjustRightInd w:val="0"/>
              <w:jc w:val="center"/>
              <w:outlineLvl w:val="0"/>
              <w:rPr>
                <w:rFonts w:cs="Calibri"/>
                <w:sz w:val="28"/>
                <w:szCs w:val="28"/>
              </w:rPr>
            </w:pPr>
          </w:p>
          <w:p w:rsidR="00026252" w:rsidRDefault="00026252" w:rsidP="00026252">
            <w:pPr>
              <w:adjustRightInd w:val="0"/>
              <w:jc w:val="center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МО СП "Сосново-Озерское"</w:t>
            </w:r>
          </w:p>
        </w:tc>
      </w:tr>
      <w:tr w:rsidR="00026252" w:rsidTr="00026252">
        <w:tc>
          <w:tcPr>
            <w:tcW w:w="5387" w:type="dxa"/>
          </w:tcPr>
          <w:p w:rsidR="00026252" w:rsidRDefault="00026252" w:rsidP="00026252">
            <w:pPr>
              <w:adjustRightInd w:val="0"/>
              <w:jc w:val="center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Председатель</w:t>
            </w:r>
          </w:p>
          <w:p w:rsidR="00026252" w:rsidRDefault="00026252" w:rsidP="00026252">
            <w:pPr>
              <w:adjustRightInd w:val="0"/>
              <w:jc w:val="center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___________________/З.Ж. Доржиев</w:t>
            </w:r>
          </w:p>
        </w:tc>
        <w:tc>
          <w:tcPr>
            <w:tcW w:w="4613" w:type="dxa"/>
          </w:tcPr>
          <w:p w:rsidR="00026252" w:rsidRDefault="00026252" w:rsidP="00026252">
            <w:pPr>
              <w:adjustRightInd w:val="0"/>
              <w:jc w:val="center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Глава</w:t>
            </w:r>
          </w:p>
          <w:p w:rsidR="00026252" w:rsidRDefault="00026252" w:rsidP="00026252">
            <w:pPr>
              <w:adjustRightInd w:val="0"/>
              <w:jc w:val="center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_________________/Э.Б. Дондоков</w:t>
            </w:r>
          </w:p>
        </w:tc>
      </w:tr>
    </w:tbl>
    <w:p w:rsidR="00026252" w:rsidRPr="005214D5" w:rsidRDefault="00026252" w:rsidP="00026252">
      <w:pPr>
        <w:adjustRightInd w:val="0"/>
        <w:jc w:val="center"/>
        <w:outlineLvl w:val="0"/>
        <w:rPr>
          <w:rFonts w:cs="Calibri"/>
          <w:sz w:val="28"/>
          <w:szCs w:val="28"/>
        </w:rPr>
      </w:pPr>
    </w:p>
    <w:sectPr w:rsidR="00026252" w:rsidRPr="005214D5" w:rsidSect="00026252">
      <w:pgSz w:w="16838" w:h="11905" w:orient="landscape" w:code="9"/>
      <w:pgMar w:top="567" w:right="1134" w:bottom="567" w:left="1134" w:header="709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400" w:rsidRDefault="00420400">
      <w:r>
        <w:separator/>
      </w:r>
    </w:p>
  </w:endnote>
  <w:endnote w:type="continuationSeparator" w:id="1">
    <w:p w:rsidR="00420400" w:rsidRDefault="00420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8D" w:rsidRDefault="0039458D">
    <w:pPr>
      <w:pStyle w:val="a5"/>
      <w:jc w:val="center"/>
    </w:pPr>
  </w:p>
  <w:p w:rsidR="0039458D" w:rsidRDefault="003945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400" w:rsidRDefault="00420400">
      <w:r>
        <w:separator/>
      </w:r>
    </w:p>
  </w:footnote>
  <w:footnote w:type="continuationSeparator" w:id="1">
    <w:p w:rsidR="00420400" w:rsidRDefault="00420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1E8"/>
    <w:rsid w:val="00002EFD"/>
    <w:rsid w:val="0002457B"/>
    <w:rsid w:val="00026252"/>
    <w:rsid w:val="00027898"/>
    <w:rsid w:val="000350B0"/>
    <w:rsid w:val="00065C09"/>
    <w:rsid w:val="000770D1"/>
    <w:rsid w:val="000E5EFB"/>
    <w:rsid w:val="000F45D0"/>
    <w:rsid w:val="00101EF6"/>
    <w:rsid w:val="0013356A"/>
    <w:rsid w:val="00146956"/>
    <w:rsid w:val="00170A64"/>
    <w:rsid w:val="001740C1"/>
    <w:rsid w:val="001A2B5F"/>
    <w:rsid w:val="001A402E"/>
    <w:rsid w:val="001A5A32"/>
    <w:rsid w:val="001B049F"/>
    <w:rsid w:val="001B5E51"/>
    <w:rsid w:val="001B60FA"/>
    <w:rsid w:val="001C5865"/>
    <w:rsid w:val="001C67DB"/>
    <w:rsid w:val="001D36CC"/>
    <w:rsid w:val="00232103"/>
    <w:rsid w:val="00233F3D"/>
    <w:rsid w:val="00252FFF"/>
    <w:rsid w:val="00260E18"/>
    <w:rsid w:val="0027224F"/>
    <w:rsid w:val="00272808"/>
    <w:rsid w:val="00281B10"/>
    <w:rsid w:val="002C4BD6"/>
    <w:rsid w:val="002D5F9B"/>
    <w:rsid w:val="002D71A9"/>
    <w:rsid w:val="002E4E0F"/>
    <w:rsid w:val="003007DD"/>
    <w:rsid w:val="00306CF8"/>
    <w:rsid w:val="003204FF"/>
    <w:rsid w:val="0032500C"/>
    <w:rsid w:val="00353B7B"/>
    <w:rsid w:val="00367E66"/>
    <w:rsid w:val="00371376"/>
    <w:rsid w:val="0039458D"/>
    <w:rsid w:val="00394BF1"/>
    <w:rsid w:val="003A5145"/>
    <w:rsid w:val="003B1DED"/>
    <w:rsid w:val="003B3CF8"/>
    <w:rsid w:val="003B5936"/>
    <w:rsid w:val="003D297C"/>
    <w:rsid w:val="003D3EF5"/>
    <w:rsid w:val="003D53E7"/>
    <w:rsid w:val="003F3412"/>
    <w:rsid w:val="0040050B"/>
    <w:rsid w:val="00411E22"/>
    <w:rsid w:val="00420400"/>
    <w:rsid w:val="004226B5"/>
    <w:rsid w:val="00422BEC"/>
    <w:rsid w:val="00441113"/>
    <w:rsid w:val="00445E44"/>
    <w:rsid w:val="00453CC8"/>
    <w:rsid w:val="004547C6"/>
    <w:rsid w:val="004728AD"/>
    <w:rsid w:val="00477AD9"/>
    <w:rsid w:val="0048110A"/>
    <w:rsid w:val="004817FB"/>
    <w:rsid w:val="004904E8"/>
    <w:rsid w:val="004909F6"/>
    <w:rsid w:val="004C11E8"/>
    <w:rsid w:val="004C49B7"/>
    <w:rsid w:val="004E3C4C"/>
    <w:rsid w:val="00500577"/>
    <w:rsid w:val="005214D5"/>
    <w:rsid w:val="005215AA"/>
    <w:rsid w:val="00532385"/>
    <w:rsid w:val="0054162F"/>
    <w:rsid w:val="005456EB"/>
    <w:rsid w:val="005755DC"/>
    <w:rsid w:val="005869EE"/>
    <w:rsid w:val="00591F7F"/>
    <w:rsid w:val="0059423F"/>
    <w:rsid w:val="00595B7F"/>
    <w:rsid w:val="005A2BAF"/>
    <w:rsid w:val="005A4357"/>
    <w:rsid w:val="005A7C0C"/>
    <w:rsid w:val="005B0904"/>
    <w:rsid w:val="005B390E"/>
    <w:rsid w:val="005B58F0"/>
    <w:rsid w:val="005C2D7F"/>
    <w:rsid w:val="005D5673"/>
    <w:rsid w:val="005E69F4"/>
    <w:rsid w:val="005F2691"/>
    <w:rsid w:val="005F40EB"/>
    <w:rsid w:val="00607D07"/>
    <w:rsid w:val="00615905"/>
    <w:rsid w:val="00616A00"/>
    <w:rsid w:val="0065658E"/>
    <w:rsid w:val="006646DE"/>
    <w:rsid w:val="00684EF1"/>
    <w:rsid w:val="00697D9D"/>
    <w:rsid w:val="006A1436"/>
    <w:rsid w:val="006A3D28"/>
    <w:rsid w:val="006A7BD0"/>
    <w:rsid w:val="006B4A20"/>
    <w:rsid w:val="006C6999"/>
    <w:rsid w:val="006D31AB"/>
    <w:rsid w:val="006D3B43"/>
    <w:rsid w:val="006E677B"/>
    <w:rsid w:val="00714253"/>
    <w:rsid w:val="007163DD"/>
    <w:rsid w:val="007313A0"/>
    <w:rsid w:val="007464BB"/>
    <w:rsid w:val="00747678"/>
    <w:rsid w:val="00752DE5"/>
    <w:rsid w:val="00763BE7"/>
    <w:rsid w:val="00772CA4"/>
    <w:rsid w:val="007753D5"/>
    <w:rsid w:val="007B579E"/>
    <w:rsid w:val="007C6C1C"/>
    <w:rsid w:val="007D2791"/>
    <w:rsid w:val="007D38E8"/>
    <w:rsid w:val="007F5411"/>
    <w:rsid w:val="008340FE"/>
    <w:rsid w:val="00840C5B"/>
    <w:rsid w:val="00847E20"/>
    <w:rsid w:val="008615DE"/>
    <w:rsid w:val="00863C2F"/>
    <w:rsid w:val="0086576A"/>
    <w:rsid w:val="008746DB"/>
    <w:rsid w:val="00892C82"/>
    <w:rsid w:val="008A73D0"/>
    <w:rsid w:val="008B4503"/>
    <w:rsid w:val="008C6A9E"/>
    <w:rsid w:val="008D5EA9"/>
    <w:rsid w:val="008F29C5"/>
    <w:rsid w:val="008F6C52"/>
    <w:rsid w:val="009058FB"/>
    <w:rsid w:val="0092104F"/>
    <w:rsid w:val="00936B78"/>
    <w:rsid w:val="00946A87"/>
    <w:rsid w:val="00965CB4"/>
    <w:rsid w:val="00967ADE"/>
    <w:rsid w:val="00974A52"/>
    <w:rsid w:val="00985138"/>
    <w:rsid w:val="009B0168"/>
    <w:rsid w:val="009B09CE"/>
    <w:rsid w:val="009C1F2A"/>
    <w:rsid w:val="009F0FF8"/>
    <w:rsid w:val="009F10DF"/>
    <w:rsid w:val="00A013F7"/>
    <w:rsid w:val="00A26D18"/>
    <w:rsid w:val="00A31A89"/>
    <w:rsid w:val="00A342C0"/>
    <w:rsid w:val="00A3457F"/>
    <w:rsid w:val="00A60C77"/>
    <w:rsid w:val="00A8386A"/>
    <w:rsid w:val="00A94359"/>
    <w:rsid w:val="00AB0E2D"/>
    <w:rsid w:val="00AB38FF"/>
    <w:rsid w:val="00AE2585"/>
    <w:rsid w:val="00B036D8"/>
    <w:rsid w:val="00B26D3D"/>
    <w:rsid w:val="00B52C8D"/>
    <w:rsid w:val="00B53A04"/>
    <w:rsid w:val="00B6579B"/>
    <w:rsid w:val="00B7674E"/>
    <w:rsid w:val="00B85263"/>
    <w:rsid w:val="00B86E3D"/>
    <w:rsid w:val="00B9104B"/>
    <w:rsid w:val="00BB3C50"/>
    <w:rsid w:val="00BB69F9"/>
    <w:rsid w:val="00BC081D"/>
    <w:rsid w:val="00BC09CD"/>
    <w:rsid w:val="00BC3CCD"/>
    <w:rsid w:val="00BC4EB5"/>
    <w:rsid w:val="00BD2AD1"/>
    <w:rsid w:val="00BD64C1"/>
    <w:rsid w:val="00BF4CEE"/>
    <w:rsid w:val="00C0727D"/>
    <w:rsid w:val="00C14ED0"/>
    <w:rsid w:val="00C177BE"/>
    <w:rsid w:val="00C20948"/>
    <w:rsid w:val="00C23BA5"/>
    <w:rsid w:val="00C27D17"/>
    <w:rsid w:val="00C61B12"/>
    <w:rsid w:val="00C6693B"/>
    <w:rsid w:val="00C76911"/>
    <w:rsid w:val="00CA496F"/>
    <w:rsid w:val="00CA602B"/>
    <w:rsid w:val="00CB0DDA"/>
    <w:rsid w:val="00CB23EF"/>
    <w:rsid w:val="00CD0F65"/>
    <w:rsid w:val="00CD4E5C"/>
    <w:rsid w:val="00CE076E"/>
    <w:rsid w:val="00CF315A"/>
    <w:rsid w:val="00CF3769"/>
    <w:rsid w:val="00D1105E"/>
    <w:rsid w:val="00D158A4"/>
    <w:rsid w:val="00D33534"/>
    <w:rsid w:val="00D538D0"/>
    <w:rsid w:val="00D64E66"/>
    <w:rsid w:val="00DB29C5"/>
    <w:rsid w:val="00DE155B"/>
    <w:rsid w:val="00DE3C0E"/>
    <w:rsid w:val="00DF05D2"/>
    <w:rsid w:val="00DF3C49"/>
    <w:rsid w:val="00DF50F0"/>
    <w:rsid w:val="00DF7B9C"/>
    <w:rsid w:val="00E061BE"/>
    <w:rsid w:val="00E15657"/>
    <w:rsid w:val="00E4735D"/>
    <w:rsid w:val="00E52278"/>
    <w:rsid w:val="00E74AB0"/>
    <w:rsid w:val="00E83A0C"/>
    <w:rsid w:val="00E96A15"/>
    <w:rsid w:val="00ED1579"/>
    <w:rsid w:val="00EE5B16"/>
    <w:rsid w:val="00EE5B79"/>
    <w:rsid w:val="00EE7300"/>
    <w:rsid w:val="00EF7F4B"/>
    <w:rsid w:val="00F15267"/>
    <w:rsid w:val="00F32553"/>
    <w:rsid w:val="00F54BF4"/>
    <w:rsid w:val="00F56828"/>
    <w:rsid w:val="00F66C60"/>
    <w:rsid w:val="00F671FE"/>
    <w:rsid w:val="00F83CCC"/>
    <w:rsid w:val="00F85433"/>
    <w:rsid w:val="00F86D4E"/>
    <w:rsid w:val="00FB1FA6"/>
    <w:rsid w:val="00FC7BD8"/>
    <w:rsid w:val="00FD2E70"/>
    <w:rsid w:val="00FE60DE"/>
    <w:rsid w:val="00FF4A9D"/>
    <w:rsid w:val="00FF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E8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2">
    <w:name w:val="Основной текст с отсf2упом 2"/>
    <w:basedOn w:val="a"/>
    <w:uiPriority w:val="99"/>
    <w:rsid w:val="004C11E8"/>
    <w:pPr>
      <w:widowControl w:val="0"/>
      <w:autoSpaceDE/>
      <w:autoSpaceDN/>
      <w:ind w:firstLine="510"/>
      <w:jc w:val="both"/>
    </w:pPr>
    <w:rPr>
      <w:rFonts w:ascii="Arial" w:hAnsi="Arial" w:cs="Arial"/>
      <w:sz w:val="26"/>
      <w:szCs w:val="26"/>
    </w:rPr>
  </w:style>
  <w:style w:type="paragraph" w:styleId="a3">
    <w:name w:val="Body Text"/>
    <w:basedOn w:val="a"/>
    <w:link w:val="a4"/>
    <w:uiPriority w:val="99"/>
    <w:rsid w:val="004C11E8"/>
    <w:pPr>
      <w:autoSpaceDE/>
      <w:autoSpaceDN/>
      <w:spacing w:after="120"/>
    </w:pPr>
    <w:rPr>
      <w:rFonts w:eastAsia="SimSun"/>
      <w:sz w:val="24"/>
      <w:szCs w:val="24"/>
      <w:lang w:eastAsia="zh-CN"/>
    </w:rPr>
  </w:style>
  <w:style w:type="character" w:customStyle="1" w:styleId="a4">
    <w:name w:val="Основной текст Знак"/>
    <w:link w:val="a3"/>
    <w:uiPriority w:val="99"/>
    <w:rsid w:val="004C11E8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uiPriority w:val="99"/>
    <w:qFormat/>
    <w:rsid w:val="004C11E8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C11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C11E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C11E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B09C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9058F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058FB"/>
    <w:rPr>
      <w:rFonts w:ascii="Tahoma" w:eastAsia="Times New Roman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FE60DE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1B5E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6C6999"/>
    <w:pPr>
      <w:widowControl w:val="0"/>
      <w:adjustRightInd w:val="0"/>
      <w:spacing w:line="322" w:lineRule="exact"/>
      <w:ind w:firstLine="667"/>
      <w:jc w:val="both"/>
    </w:pPr>
    <w:rPr>
      <w:sz w:val="24"/>
      <w:szCs w:val="24"/>
    </w:rPr>
  </w:style>
  <w:style w:type="character" w:styleId="aa">
    <w:name w:val="Hyperlink"/>
    <w:uiPriority w:val="99"/>
    <w:unhideWhenUsed/>
    <w:rsid w:val="00C76911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6D31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D31AB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521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A7F1544FA90BE3BB5A4A34BA30B00E06EF0EFA394A8ECCA83A50AD4121E9DB8ADCA3DB3FDC0C6DP609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58A36-428B-444D-A6AE-5BB99C94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12591</CharactersWithSpaces>
  <SharedDoc>false</SharedDoc>
  <HLinks>
    <vt:vector size="6" baseType="variant"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consultantplus://offline/ref=F4A7F1544FA90BE3BB5A4A34BA30B00E06EF0EFA394A8ECCA83A50AD4121E9DB8ADCA3DB3FDC0C6DP609C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UtenkovaSL</dc:creator>
  <cp:lastModifiedBy>Admin</cp:lastModifiedBy>
  <cp:revision>2</cp:revision>
  <cp:lastPrinted>2019-04-23T05:18:00Z</cp:lastPrinted>
  <dcterms:created xsi:type="dcterms:W3CDTF">2019-10-02T09:10:00Z</dcterms:created>
  <dcterms:modified xsi:type="dcterms:W3CDTF">2019-10-02T09:10:00Z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-1843093747</vt:i4>
  </property>
</Properties>
</file>